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9B90F" w14:textId="77777777" w:rsidR="00A72B3A" w:rsidRPr="00A72B3A" w:rsidRDefault="00A72B3A" w:rsidP="00A72B3A">
      <w:pPr>
        <w:spacing w:before="240" w:after="818" w:line="360" w:lineRule="auto"/>
        <w:ind w:left="242" w:right="1436"/>
        <w:jc w:val="both"/>
        <w:rPr>
          <w:rFonts w:ascii="Segoe UI Semilight" w:eastAsia="Verdana" w:hAnsi="Segoe UI Semilight" w:cs="Segoe UI Semilight"/>
          <w:b/>
          <w:color w:val="808080"/>
          <w:kern w:val="0"/>
          <w:sz w:val="20"/>
          <w:szCs w:val="24"/>
          <w14:ligatures w14:val="none"/>
        </w:rPr>
      </w:pPr>
      <w:r w:rsidRPr="00A72B3A">
        <w:rPr>
          <w:rFonts w:ascii="Segoe UI Semilight" w:hAnsi="Segoe UI Semilight"/>
          <w:noProof/>
          <w:color w:val="000000" w:themeColor="text1"/>
          <w:kern w:val="0"/>
          <w:sz w:val="20"/>
          <w:szCs w:val="24"/>
          <w14:ligatures w14:val="none"/>
        </w:rPr>
        <mc:AlternateContent>
          <mc:Choice Requires="wps">
            <w:drawing>
              <wp:anchor distT="0" distB="0" distL="114300" distR="114300" simplePos="0" relativeHeight="251658240" behindDoc="0" locked="0" layoutInCell="1" allowOverlap="1" wp14:anchorId="4B3DB80F" wp14:editId="19CAF364">
                <wp:simplePos x="0" y="0"/>
                <wp:positionH relativeFrom="column">
                  <wp:posOffset>-66675</wp:posOffset>
                </wp:positionH>
                <wp:positionV relativeFrom="paragraph">
                  <wp:posOffset>-628650</wp:posOffset>
                </wp:positionV>
                <wp:extent cx="3535680" cy="952500"/>
                <wp:effectExtent l="0" t="0" r="0" b="0"/>
                <wp:wrapNone/>
                <wp:docPr id="1838" name="Text Box 1838"/>
                <wp:cNvGraphicFramePr/>
                <a:graphic xmlns:a="http://schemas.openxmlformats.org/drawingml/2006/main">
                  <a:graphicData uri="http://schemas.microsoft.com/office/word/2010/wordprocessingShape">
                    <wps:wsp>
                      <wps:cNvSpPr txBox="1"/>
                      <wps:spPr>
                        <a:xfrm>
                          <a:off x="0" y="0"/>
                          <a:ext cx="3535680" cy="952500"/>
                        </a:xfrm>
                        <a:prstGeom prst="rect">
                          <a:avLst/>
                        </a:prstGeom>
                        <a:noFill/>
                        <a:ln w="6350">
                          <a:noFill/>
                        </a:ln>
                      </wps:spPr>
                      <wps:txbx>
                        <w:txbxContent>
                          <w:p w14:paraId="05D5C166" w14:textId="6763749D" w:rsidR="00A72B3A" w:rsidRDefault="00A72B3A" w:rsidP="00A72B3A">
                            <w:pPr>
                              <w:spacing w:after="256"/>
                              <w:rPr>
                                <w:rFonts w:ascii="Verdana" w:eastAsia="Verdana" w:hAnsi="Verdana" w:cs="Verdana"/>
                                <w:b/>
                                <w:color w:val="A5A5A5"/>
                                <w:sz w:val="32"/>
                              </w:rPr>
                            </w:pPr>
                            <w:r w:rsidRPr="00C1506C">
                              <w:rPr>
                                <w:rFonts w:ascii="Trebuchet MS" w:eastAsia="Trebuchet MS" w:hAnsi="Trebuchet MS" w:cs="Trebuchet MS"/>
                                <w:b/>
                                <w:color w:val="ED7D31"/>
                                <w:sz w:val="32"/>
                              </w:rPr>
                              <w:t xml:space="preserve">| </w:t>
                            </w:r>
                            <w:r w:rsidR="00F01BE6">
                              <w:rPr>
                                <w:rFonts w:ascii="Trebuchet MS" w:eastAsia="Trebuchet MS" w:hAnsi="Trebuchet MS" w:cs="Trebuchet MS"/>
                                <w:b/>
                                <w:color w:val="ED7D31"/>
                                <w:sz w:val="32"/>
                              </w:rPr>
                              <w:t>August</w:t>
                            </w:r>
                            <w:r w:rsidRPr="00C1506C">
                              <w:rPr>
                                <w:rFonts w:ascii="Trebuchet MS" w:eastAsia="Trebuchet MS" w:hAnsi="Trebuchet MS" w:cs="Trebuchet MS"/>
                                <w:b/>
                                <w:color w:val="ED7D31"/>
                                <w:sz w:val="32"/>
                              </w:rPr>
                              <w:t xml:space="preserve"> 202</w:t>
                            </w:r>
                            <w:r>
                              <w:rPr>
                                <w:rFonts w:ascii="Trebuchet MS" w:eastAsia="Trebuchet MS" w:hAnsi="Trebuchet MS" w:cs="Trebuchet MS"/>
                                <w:b/>
                                <w:color w:val="ED7D31"/>
                                <w:sz w:val="32"/>
                              </w:rPr>
                              <w:t xml:space="preserve">3 </w:t>
                            </w:r>
                          </w:p>
                          <w:p w14:paraId="74692059" w14:textId="77777777" w:rsidR="00A72B3A" w:rsidRPr="00F01BE6" w:rsidRDefault="00A72B3A" w:rsidP="00A72B3A">
                            <w:pPr>
                              <w:ind w:left="284"/>
                              <w:rPr>
                                <w:rFonts w:ascii="Calibri Light" w:eastAsia="Times New Roman" w:hAnsi="Calibri Light" w:cs="Calibri Light"/>
                                <w:b/>
                                <w:sz w:val="24"/>
                              </w:rPr>
                            </w:pPr>
                            <w:r w:rsidRPr="00F01BE6">
                              <w:rPr>
                                <w:rFonts w:ascii="Calibri Light" w:hAnsi="Calibri Light" w:cs="Calibri Light"/>
                                <w:b/>
                              </w:rPr>
                              <w:t xml:space="preserve">Prepared by CWPA Planning &amp; Architecture </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type w14:anchorId="4B3DB80F" id="_x0000_t202" coordsize="21600,21600" o:spt="202" path="m,l,21600r21600,l21600,xe">
                <v:stroke joinstyle="miter"/>
                <v:path gradientshapeok="t" o:connecttype="rect"/>
              </v:shapetype>
              <v:shape id="Text Box 1838" o:spid="_x0000_s1026" type="#_x0000_t202" style="position:absolute;left:0;text-align:left;margin-left:-5.25pt;margin-top:-49.5pt;width:278.4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" filled="f" stroked="f" strokeweight=".5pt">
                <v:textbox>
                  <w:txbxContent>
                    <w:p w14:paraId="05D5C166" w14:textId="6763749D" w:rsidR="00A72B3A" w:rsidRDefault="00A72B3A" w:rsidP="00A72B3A">
                      <w:pPr>
                        <w:spacing w:after="256"/>
                        <w:rPr>
                          <w:rFonts w:ascii="Verdana" w:eastAsia="Verdana" w:hAnsi="Verdana" w:cs="Verdana"/>
                          <w:b/>
                          <w:color w:val="A5A5A5"/>
                          <w:sz w:val="32"/>
                        </w:rPr>
                      </w:pPr>
                      <w:r w:rsidRPr="00C1506C">
                        <w:rPr>
                          <w:rFonts w:ascii="Trebuchet MS" w:eastAsia="Trebuchet MS" w:hAnsi="Trebuchet MS" w:cs="Trebuchet MS"/>
                          <w:b/>
                          <w:color w:val="ED7D31"/>
                          <w:sz w:val="32"/>
                        </w:rPr>
                        <w:t xml:space="preserve">| </w:t>
                      </w:r>
                      <w:r w:rsidR="00F01BE6">
                        <w:rPr>
                          <w:rFonts w:ascii="Trebuchet MS" w:eastAsia="Trebuchet MS" w:hAnsi="Trebuchet MS" w:cs="Trebuchet MS"/>
                          <w:b/>
                          <w:color w:val="ED7D31"/>
                          <w:sz w:val="32"/>
                        </w:rPr>
                        <w:t>August</w:t>
                      </w:r>
                      <w:r w:rsidRPr="00C1506C">
                        <w:rPr>
                          <w:rFonts w:ascii="Trebuchet MS" w:eastAsia="Trebuchet MS" w:hAnsi="Trebuchet MS" w:cs="Trebuchet MS"/>
                          <w:b/>
                          <w:color w:val="ED7D31"/>
                          <w:sz w:val="32"/>
                        </w:rPr>
                        <w:t xml:space="preserve"> 202</w:t>
                      </w:r>
                      <w:r>
                        <w:rPr>
                          <w:rFonts w:ascii="Trebuchet MS" w:eastAsia="Trebuchet MS" w:hAnsi="Trebuchet MS" w:cs="Trebuchet MS"/>
                          <w:b/>
                          <w:color w:val="ED7D31"/>
                          <w:sz w:val="32"/>
                        </w:rPr>
                        <w:t xml:space="preserve">3 </w:t>
                      </w:r>
                    </w:p>
                    <w:p w14:paraId="74692059" w14:textId="77777777" w:rsidR="00A72B3A" w:rsidRPr="00F01BE6" w:rsidRDefault="00A72B3A" w:rsidP="00A72B3A">
                      <w:pPr>
                        <w:ind w:left="284"/>
                        <w:rPr>
                          <w:rFonts w:ascii="Calibri Light" w:eastAsia="Times New Roman" w:hAnsi="Calibri Light" w:cs="Calibri Light"/>
                          <w:b/>
                          <w:sz w:val="24"/>
                        </w:rPr>
                      </w:pPr>
                      <w:r w:rsidRPr="00F01BE6">
                        <w:rPr>
                          <w:rFonts w:ascii="Calibri Light" w:hAnsi="Calibri Light" w:cs="Calibri Light"/>
                          <w:b/>
                        </w:rPr>
                        <w:t xml:space="preserve">Prepared by CWPA Planning &amp; Architecture </w:t>
                      </w:r>
                    </w:p>
                  </w:txbxContent>
                </v:textbox>
              </v:shape>
            </w:pict>
          </mc:Fallback>
        </mc:AlternateContent>
      </w:r>
      <w:bookmarkStart w:id="0" w:name="_Hlk114476431"/>
      <w:bookmarkEnd w:id="0"/>
      <w:r w:rsidRPr="00A72B3A">
        <w:rPr>
          <w:rFonts w:ascii="Segoe UI Semilight" w:hAnsi="Segoe UI Semilight"/>
          <w:noProof/>
          <w:color w:val="000000" w:themeColor="text1"/>
          <w:kern w:val="0"/>
          <w:sz w:val="20"/>
          <w:szCs w:val="24"/>
          <w14:ligatures w14:val="none"/>
        </w:rPr>
        <mc:AlternateContent>
          <mc:Choice Requires="wps">
            <w:drawing>
              <wp:anchor distT="0" distB="0" distL="114300" distR="114300" simplePos="0" relativeHeight="251658241" behindDoc="0" locked="0" layoutInCell="1" allowOverlap="1" wp14:anchorId="19E7F1F0" wp14:editId="723936E9">
                <wp:simplePos x="0" y="0"/>
                <wp:positionH relativeFrom="column">
                  <wp:posOffset>2294255</wp:posOffset>
                </wp:positionH>
                <wp:positionV relativeFrom="paragraph">
                  <wp:posOffset>-15875</wp:posOffset>
                </wp:positionV>
                <wp:extent cx="4348480" cy="3350895"/>
                <wp:effectExtent l="0" t="0" r="0" b="1905"/>
                <wp:wrapNone/>
                <wp:docPr id="1848" name="Isosceles Triangle 1848"/>
                <wp:cNvGraphicFramePr/>
                <a:graphic xmlns:a="http://schemas.openxmlformats.org/drawingml/2006/main">
                  <a:graphicData uri="http://schemas.microsoft.com/office/word/2010/wordprocessingShape">
                    <wps:wsp>
                      <wps:cNvSpPr/>
                      <wps:spPr>
                        <a:xfrm>
                          <a:off x="0" y="0"/>
                          <a:ext cx="4348480" cy="3350895"/>
                        </a:xfrm>
                        <a:prstGeom prst="triangle">
                          <a:avLst/>
                        </a:prstGeom>
                        <a:solidFill>
                          <a:srgbClr val="ED7D31">
                            <a:lumMod val="75000"/>
                          </a:srgbClr>
                        </a:solidFill>
                        <a:ln w="12700" cap="flat" cmpd="sng" algn="ctr">
                          <a:no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19473C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48" o:spid="_x0000_s1026" type="#_x0000_t5" style="position:absolute;margin-left:180.65pt;margin-top:-1.25pt;width:342.4pt;height:26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" fillcolor="#c55a11" stroked="f" strokeweight="1pt"/>
            </w:pict>
          </mc:Fallback>
        </mc:AlternateContent>
      </w:r>
      <w:r w:rsidRPr="00A72B3A">
        <w:rPr>
          <w:rFonts w:ascii="Segoe UI Semilight" w:hAnsi="Segoe UI Semilight"/>
          <w:noProof/>
          <w:color w:val="000000" w:themeColor="text1"/>
          <w:kern w:val="0"/>
          <w:sz w:val="20"/>
          <w:szCs w:val="24"/>
          <w14:ligatures w14:val="none"/>
        </w:rPr>
        <mc:AlternateContent>
          <mc:Choice Requires="wps">
            <w:drawing>
              <wp:anchor distT="0" distB="0" distL="114300" distR="114300" simplePos="0" relativeHeight="251658242" behindDoc="0" locked="0" layoutInCell="1" allowOverlap="1" wp14:anchorId="17FC87BA" wp14:editId="4DEFA071">
                <wp:simplePos x="0" y="0"/>
                <wp:positionH relativeFrom="column">
                  <wp:posOffset>4460240</wp:posOffset>
                </wp:positionH>
                <wp:positionV relativeFrom="paragraph">
                  <wp:posOffset>-15875</wp:posOffset>
                </wp:positionV>
                <wp:extent cx="4348480" cy="3350895"/>
                <wp:effectExtent l="0" t="0" r="0" b="1905"/>
                <wp:wrapNone/>
                <wp:docPr id="1849" name="Isosceles Triangle 1849"/>
                <wp:cNvGraphicFramePr/>
                <a:graphic xmlns:a="http://schemas.openxmlformats.org/drawingml/2006/main">
                  <a:graphicData uri="http://schemas.microsoft.com/office/word/2010/wordprocessingShape">
                    <wps:wsp>
                      <wps:cNvSpPr/>
                      <wps:spPr>
                        <a:xfrm rot="10800000">
                          <a:off x="0" y="0"/>
                          <a:ext cx="4348480" cy="3350895"/>
                        </a:xfrm>
                        <a:prstGeom prst="triangle">
                          <a:avLst/>
                        </a:prstGeom>
                        <a:solidFill>
                          <a:srgbClr val="ED7D31"/>
                        </a:solidFill>
                        <a:ln w="12700" cap="flat" cmpd="sng" algn="ctr">
                          <a:no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40D3DA1F" id="Isosceles Triangle 1849" o:spid="_x0000_s1026" type="#_x0000_t5" style="position:absolute;margin-left:351.2pt;margin-top:-1.25pt;width:342.4pt;height:263.8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" fillcolor="#ed7d31" stroked="f" strokeweight="1pt"/>
            </w:pict>
          </mc:Fallback>
        </mc:AlternateContent>
      </w:r>
      <w:r w:rsidRPr="00A72B3A">
        <w:rPr>
          <w:rFonts w:ascii="Segoe UI Semilight" w:hAnsi="Segoe UI Semilight"/>
          <w:noProof/>
          <w:color w:val="000000" w:themeColor="text1"/>
          <w:kern w:val="0"/>
          <w:sz w:val="20"/>
          <w:szCs w:val="24"/>
          <w14:ligatures w14:val="none"/>
        </w:rPr>
        <mc:AlternateContent>
          <mc:Choice Requires="wps">
            <w:drawing>
              <wp:anchor distT="0" distB="0" distL="114300" distR="114300" simplePos="0" relativeHeight="251658243" behindDoc="0" locked="0" layoutInCell="1" allowOverlap="1" wp14:anchorId="7CEAFFE4" wp14:editId="5E67BCCC">
                <wp:simplePos x="0" y="0"/>
                <wp:positionH relativeFrom="column">
                  <wp:posOffset>4714240</wp:posOffset>
                </wp:positionH>
                <wp:positionV relativeFrom="paragraph">
                  <wp:posOffset>132080</wp:posOffset>
                </wp:positionV>
                <wp:extent cx="3828415" cy="2950210"/>
                <wp:effectExtent l="0" t="0" r="635" b="2540"/>
                <wp:wrapNone/>
                <wp:docPr id="1840" name="Isosceles Triangle 1840"/>
                <wp:cNvGraphicFramePr/>
                <a:graphic xmlns:a="http://schemas.openxmlformats.org/drawingml/2006/main">
                  <a:graphicData uri="http://schemas.microsoft.com/office/word/2010/wordprocessingShape">
                    <wps:wsp>
                      <wps:cNvSpPr/>
                      <wps:spPr>
                        <a:xfrm rot="10800000">
                          <a:off x="0" y="0"/>
                          <a:ext cx="3828415" cy="2950210"/>
                        </a:xfrm>
                        <a:prstGeom prst="triangle">
                          <a:avLst/>
                        </a:prstGeom>
                        <a:solidFill>
                          <a:srgbClr val="ED7D31"/>
                        </a:solidFill>
                        <a:ln w="12700" cap="flat" cmpd="sng" algn="ctr">
                          <a:no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shape w14:anchorId="49BA4D1C" id="Isosceles Triangle 1840" o:spid="_x0000_s1026" type="#_x0000_t5" style="position:absolute;margin-left:371.2pt;margin-top:10.4pt;width:301.45pt;height:232.3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" fillcolor="#ed7d31" stroked="f" strokeweight="1pt"/>
            </w:pict>
          </mc:Fallback>
        </mc:AlternateContent>
      </w:r>
      <w:r w:rsidRPr="00A72B3A">
        <w:rPr>
          <w:rFonts w:ascii="Segoe UI Semilight" w:eastAsia="Verdana" w:hAnsi="Segoe UI Semilight" w:cs="Segoe UI Semilight"/>
          <w:b/>
          <w:color w:val="808080"/>
          <w:kern w:val="0"/>
          <w:sz w:val="20"/>
          <w:szCs w:val="24"/>
          <w14:ligatures w14:val="none"/>
        </w:rPr>
        <w:t xml:space="preserve"> </w:t>
      </w:r>
    </w:p>
    <w:p w14:paraId="3F8D740D" w14:textId="77777777" w:rsidR="00A72B3A" w:rsidRPr="00A72B3A" w:rsidRDefault="00A72B3A" w:rsidP="00A72B3A">
      <w:pPr>
        <w:spacing w:before="240" w:after="818" w:line="360" w:lineRule="auto"/>
        <w:ind w:left="242" w:right="1436"/>
        <w:jc w:val="both"/>
        <w:rPr>
          <w:rFonts w:ascii="Segoe UI Semilight" w:eastAsia="Verdana" w:hAnsi="Segoe UI Semilight" w:cs="Segoe UI Semilight"/>
          <w:b/>
          <w:color w:val="808080"/>
          <w:kern w:val="0"/>
          <w:sz w:val="20"/>
          <w:szCs w:val="24"/>
          <w14:ligatures w14:val="none"/>
        </w:rPr>
      </w:pPr>
    </w:p>
    <w:p w14:paraId="30A9FD73" w14:textId="77777777" w:rsidR="00A72B3A" w:rsidRPr="00A72B3A" w:rsidRDefault="00A72B3A" w:rsidP="00A72B3A">
      <w:pPr>
        <w:spacing w:before="240" w:after="818" w:line="360" w:lineRule="auto"/>
        <w:ind w:left="242" w:right="1436"/>
        <w:jc w:val="both"/>
        <w:rPr>
          <w:rFonts w:ascii="Segoe UI Semilight" w:eastAsia="Verdana" w:hAnsi="Segoe UI Semilight" w:cs="Segoe UI Semilight"/>
          <w:b/>
          <w:color w:val="808080"/>
          <w:kern w:val="0"/>
          <w:sz w:val="20"/>
          <w:szCs w:val="24"/>
          <w14:ligatures w14:val="none"/>
        </w:rPr>
      </w:pPr>
      <w:r w:rsidRPr="00A72B3A">
        <w:rPr>
          <w:rFonts w:ascii="Segoe UI Semilight" w:hAnsi="Segoe UI Semilight"/>
          <w:noProof/>
          <w:color w:val="000000" w:themeColor="text1"/>
          <w:kern w:val="0"/>
          <w:sz w:val="20"/>
          <w:szCs w:val="24"/>
          <w14:ligatures w14:val="none"/>
        </w:rPr>
        <mc:AlternateContent>
          <mc:Choice Requires="wps">
            <w:drawing>
              <wp:anchor distT="0" distB="0" distL="114300" distR="114300" simplePos="0" relativeHeight="251658244" behindDoc="0" locked="0" layoutInCell="1" allowOverlap="1" wp14:anchorId="4CC2B866" wp14:editId="6528F62C">
                <wp:simplePos x="0" y="0"/>
                <wp:positionH relativeFrom="column">
                  <wp:posOffset>-914400</wp:posOffset>
                </wp:positionH>
                <wp:positionV relativeFrom="paragraph">
                  <wp:posOffset>956310</wp:posOffset>
                </wp:positionV>
                <wp:extent cx="4348480" cy="3350895"/>
                <wp:effectExtent l="0" t="0" r="0" b="1905"/>
                <wp:wrapNone/>
                <wp:docPr id="1847" name="Isosceles Triangle 1847"/>
                <wp:cNvGraphicFramePr/>
                <a:graphic xmlns:a="http://schemas.openxmlformats.org/drawingml/2006/main">
                  <a:graphicData uri="http://schemas.microsoft.com/office/word/2010/wordprocessingShape">
                    <wps:wsp>
                      <wps:cNvSpPr/>
                      <wps:spPr>
                        <a:xfrm rot="10800000">
                          <a:off x="0" y="0"/>
                          <a:ext cx="4348480" cy="3350895"/>
                        </a:xfrm>
                        <a:prstGeom prst="triangle">
                          <a:avLst/>
                        </a:prstGeom>
                        <a:solidFill>
                          <a:srgbClr val="ED7D31">
                            <a:lumMod val="75000"/>
                          </a:srgbClr>
                        </a:solidFill>
                        <a:ln w="12700" cap="flat" cmpd="sng" algn="ctr">
                          <a:no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7A2926C" id="Isosceles Triangle 1847" o:spid="_x0000_s1026" type="#_x0000_t5" style="position:absolute;margin-left:-1in;margin-top:75.3pt;width:342.4pt;height:263.8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" fillcolor="#c55a11" stroked="f" strokeweight="1pt"/>
            </w:pict>
          </mc:Fallback>
        </mc:AlternateContent>
      </w:r>
      <w:r w:rsidRPr="00A72B3A">
        <w:rPr>
          <w:rFonts w:ascii="Segoe UI Semilight" w:hAnsi="Segoe UI Semilight"/>
          <w:noProof/>
          <w:color w:val="000000" w:themeColor="text1"/>
          <w:kern w:val="0"/>
          <w:sz w:val="20"/>
          <w:szCs w:val="24"/>
          <w14:ligatures w14:val="none"/>
        </w:rPr>
        <mc:AlternateContent>
          <mc:Choice Requires="wps">
            <w:drawing>
              <wp:anchor distT="0" distB="0" distL="114300" distR="114300" simplePos="0" relativeHeight="251658246" behindDoc="0" locked="0" layoutInCell="1" allowOverlap="1" wp14:anchorId="6F78DD02" wp14:editId="0AC38C91">
                <wp:simplePos x="0" y="0"/>
                <wp:positionH relativeFrom="column">
                  <wp:posOffset>-3078480</wp:posOffset>
                </wp:positionH>
                <wp:positionV relativeFrom="paragraph">
                  <wp:posOffset>929005</wp:posOffset>
                </wp:positionV>
                <wp:extent cx="4348480" cy="3350895"/>
                <wp:effectExtent l="0" t="0" r="0" b="1905"/>
                <wp:wrapNone/>
                <wp:docPr id="1842" name="Isosceles Triangle 1842"/>
                <wp:cNvGraphicFramePr/>
                <a:graphic xmlns:a="http://schemas.openxmlformats.org/drawingml/2006/main">
                  <a:graphicData uri="http://schemas.microsoft.com/office/word/2010/wordprocessingShape">
                    <wps:wsp>
                      <wps:cNvSpPr/>
                      <wps:spPr>
                        <a:xfrm>
                          <a:off x="0" y="0"/>
                          <a:ext cx="4348480" cy="3350895"/>
                        </a:xfrm>
                        <a:prstGeom prst="triangle">
                          <a:avLst/>
                        </a:prstGeom>
                        <a:solidFill>
                          <a:srgbClr val="ED7D31"/>
                        </a:solidFill>
                        <a:ln w="12700" cap="flat" cmpd="sng" algn="ctr">
                          <a:noFill/>
                          <a:prstDash val="solid"/>
                          <a:miter lim="800000"/>
                        </a:ln>
                        <a:effectLst/>
                      </wps:spPr>
                      <wps:bodyPr rot="0" spcFirstLastPara="0" vertOverflow="clip" horzOverflow="clip"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5F867B54" id="Isosceles Triangle 1842" o:spid="_x0000_s1026" type="#_x0000_t5" style="position:absolute;margin-left:-242.4pt;margin-top:73.15pt;width:342.4pt;height:26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" fillcolor="#ed7d31" stroked="f" strokeweight="1pt"/>
            </w:pict>
          </mc:Fallback>
        </mc:AlternateContent>
      </w:r>
    </w:p>
    <w:p w14:paraId="046CFFBF" w14:textId="77777777" w:rsidR="00A72B3A" w:rsidRPr="00A72B3A" w:rsidRDefault="00A72B3A" w:rsidP="00A72B3A">
      <w:pPr>
        <w:spacing w:before="240" w:after="818" w:line="360" w:lineRule="auto"/>
        <w:ind w:left="242" w:right="1436"/>
        <w:jc w:val="both"/>
        <w:rPr>
          <w:rFonts w:ascii="Segoe UI Semilight" w:eastAsia="Verdana" w:hAnsi="Segoe UI Semilight" w:cs="Segoe UI Semilight"/>
          <w:b/>
          <w:color w:val="808080"/>
          <w:kern w:val="0"/>
          <w:sz w:val="20"/>
          <w:szCs w:val="24"/>
          <w14:ligatures w14:val="none"/>
        </w:rPr>
      </w:pPr>
    </w:p>
    <w:p w14:paraId="649BE321" w14:textId="77777777" w:rsidR="00A72B3A" w:rsidRPr="00A72B3A" w:rsidRDefault="00A72B3A" w:rsidP="00A72B3A">
      <w:pPr>
        <w:spacing w:before="240" w:after="818" w:line="360" w:lineRule="auto"/>
        <w:ind w:left="242" w:right="1436"/>
        <w:jc w:val="both"/>
        <w:rPr>
          <w:rFonts w:ascii="Segoe UI Semilight" w:eastAsia="Times New Roman" w:hAnsi="Segoe UI Semilight" w:cs="Segoe UI Semilight"/>
          <w:color w:val="000000" w:themeColor="text1"/>
          <w:kern w:val="0"/>
          <w:sz w:val="20"/>
          <w:szCs w:val="24"/>
          <w14:ligatures w14:val="none"/>
        </w:rPr>
      </w:pPr>
    </w:p>
    <w:p w14:paraId="4B65514A" w14:textId="77777777" w:rsidR="00A72B3A" w:rsidRPr="00A72B3A" w:rsidRDefault="00A72B3A" w:rsidP="00A72B3A">
      <w:pPr>
        <w:spacing w:before="240" w:after="818" w:line="360" w:lineRule="auto"/>
        <w:ind w:left="242" w:right="1436"/>
        <w:jc w:val="both"/>
        <w:rPr>
          <w:rFonts w:ascii="Segoe UI Semilight" w:hAnsi="Segoe UI Semilight" w:cs="Segoe UI Semilight"/>
          <w:color w:val="000000" w:themeColor="text1"/>
          <w:kern w:val="0"/>
          <w:sz w:val="20"/>
          <w:szCs w:val="24"/>
          <w14:ligatures w14:val="none"/>
        </w:rPr>
      </w:pPr>
    </w:p>
    <w:p w14:paraId="08EC57BB" w14:textId="77777777" w:rsidR="00A72B3A" w:rsidRPr="00A72B3A" w:rsidRDefault="00A72B3A" w:rsidP="00A72B3A">
      <w:pPr>
        <w:spacing w:before="240" w:after="818" w:line="360" w:lineRule="auto"/>
        <w:ind w:left="242" w:right="1436"/>
        <w:jc w:val="both"/>
        <w:rPr>
          <w:rFonts w:ascii="Segoe UI Semilight" w:hAnsi="Segoe UI Semilight" w:cs="Segoe UI Semilight"/>
          <w:color w:val="000000" w:themeColor="text1"/>
          <w:kern w:val="0"/>
          <w:sz w:val="20"/>
          <w:szCs w:val="24"/>
          <w14:ligatures w14:val="none"/>
        </w:rPr>
      </w:pPr>
      <w:r w:rsidRPr="00A72B3A">
        <w:rPr>
          <w:rFonts w:ascii="Segoe UI Semilight" w:hAnsi="Segoe UI Semilight"/>
          <w:noProof/>
          <w:color w:val="000000" w:themeColor="text1"/>
          <w:kern w:val="0"/>
          <w:sz w:val="20"/>
          <w:szCs w:val="24"/>
          <w14:ligatures w14:val="none"/>
        </w:rPr>
        <mc:AlternateContent>
          <mc:Choice Requires="wpg">
            <w:drawing>
              <wp:anchor distT="0" distB="0" distL="114300" distR="114300" simplePos="0" relativeHeight="251658245" behindDoc="0" locked="0" layoutInCell="1" allowOverlap="1" wp14:anchorId="0AF44D74" wp14:editId="594C0626">
                <wp:simplePos x="0" y="0"/>
                <wp:positionH relativeFrom="column">
                  <wp:posOffset>3123210</wp:posOffset>
                </wp:positionH>
                <wp:positionV relativeFrom="paragraph">
                  <wp:posOffset>498999</wp:posOffset>
                </wp:positionV>
                <wp:extent cx="2304415" cy="862680"/>
                <wp:effectExtent l="0" t="0" r="635" b="0"/>
                <wp:wrapNone/>
                <wp:docPr id="1843" name="Group 1843"/>
                <wp:cNvGraphicFramePr/>
                <a:graphic xmlns:a="http://schemas.openxmlformats.org/drawingml/2006/main">
                  <a:graphicData uri="http://schemas.microsoft.com/office/word/2010/wordprocessingGroup">
                    <wpg:wgp>
                      <wpg:cNvGrpSpPr/>
                      <wpg:grpSpPr>
                        <a:xfrm>
                          <a:off x="0" y="0"/>
                          <a:ext cx="2304415" cy="862680"/>
                          <a:chOff x="0" y="-23417"/>
                          <a:chExt cx="2304575" cy="863029"/>
                        </a:xfrm>
                      </wpg:grpSpPr>
                      <pic:pic xmlns:pic="http://schemas.openxmlformats.org/drawingml/2006/picture">
                        <pic:nvPicPr>
                          <pic:cNvPr id="3" name="Picture 3" descr="A picture containing text&#10;&#10;Description automatically generated"/>
                          <pic:cNvPicPr/>
                        </pic:nvPicPr>
                        <pic:blipFill>
                          <a:blip r:embed="rId11"/>
                          <a:stretch>
                            <a:fillRect/>
                          </a:stretch>
                        </pic:blipFill>
                        <pic:spPr>
                          <a:xfrm>
                            <a:off x="2100105" y="0"/>
                            <a:ext cx="204470" cy="790575"/>
                          </a:xfrm>
                          <a:prstGeom prst="rect">
                            <a:avLst/>
                          </a:prstGeom>
                        </pic:spPr>
                      </pic:pic>
                      <wps:wsp>
                        <wps:cNvPr id="4" name="Text Box 1845"/>
                        <wps:cNvSpPr txBox="1"/>
                        <wps:spPr>
                          <a:xfrm>
                            <a:off x="0" y="-23417"/>
                            <a:ext cx="2301233" cy="863029"/>
                          </a:xfrm>
                          <a:prstGeom prst="rect">
                            <a:avLst/>
                          </a:prstGeom>
                          <a:noFill/>
                          <a:ln w="6350">
                            <a:noFill/>
                          </a:ln>
                        </wps:spPr>
                        <wps:txbx>
                          <w:txbxContent>
                            <w:p w14:paraId="3BB2A4C8" w14:textId="77777777" w:rsidR="00A72B3A" w:rsidRDefault="00A72B3A" w:rsidP="00A72B3A">
                              <w:pPr>
                                <w:spacing w:before="60" w:after="60"/>
                                <w:rPr>
                                  <w:rFonts w:cs="Segoe UI Semilight"/>
                                  <w:color w:val="ED7D31" w:themeColor="accent2"/>
                                </w:rPr>
                              </w:pPr>
                              <w:r>
                                <w:rPr>
                                  <w:rFonts w:eastAsia="Arial" w:cs="Segoe UI Semilight"/>
                                  <w:color w:val="ED7D31" w:themeColor="accent2"/>
                                  <w:sz w:val="36"/>
                                </w:rPr>
                                <w:t>CWPA</w:t>
                              </w:r>
                            </w:p>
                            <w:p w14:paraId="4F685D94" w14:textId="77777777" w:rsidR="00A72B3A" w:rsidRPr="00F01BE6" w:rsidRDefault="00A72B3A" w:rsidP="00A72B3A">
                              <w:pPr>
                                <w:spacing w:before="60" w:after="60"/>
                                <w:rPr>
                                  <w:rFonts w:asciiTheme="majorHAnsi" w:hAnsiTheme="majorHAnsi" w:cstheme="majorHAnsi"/>
                                  <w:lang w:val="en-US"/>
                                </w:rPr>
                              </w:pPr>
                              <w:r w:rsidRPr="00F01BE6">
                                <w:rPr>
                                  <w:rFonts w:asciiTheme="majorHAnsi" w:hAnsiTheme="majorHAnsi" w:cstheme="majorHAnsi"/>
                                  <w:color w:val="3B3838" w:themeColor="background2" w:themeShade="40"/>
                                  <w:sz w:val="28"/>
                                </w:rPr>
                                <w:t xml:space="preserve">Planning &amp; Architecture </w:t>
                              </w:r>
                            </w:p>
                          </w:txbxContent>
                        </wps:txbx>
                        <wps:bodyPr rot="0" spcFirstLastPara="0" vert="horz" wrap="square" numCol="1" spcCol="0" rtlCol="0" fromWordArt="0" anchor="t" anchorCtr="0" forceAA="0" compatLnSpc="1">
                          <a:prstTxWarp prst="textNoShape">
                            <a:avLst/>
                          </a:prstTxWarp>
                        </wps:bodyPr>
                      </wps:wsp>
                    </wpg:wgp>
                  </a:graphicData>
                </a:graphic>
                <wp14:sizeRelH relativeFrom="page">
                  <wp14:pctWidth>0</wp14:pctWidth>
                </wp14:sizeRelH>
                <wp14:sizeRelV relativeFrom="margin">
                  <wp14:pctHeight>0</wp14:pctHeight>
                </wp14:sizeRelV>
              </wp:anchor>
            </w:drawing>
          </mc:Choice>
          <mc:Fallback>
            <w:pict>
              <v:group w14:anchorId="0AF44D74" id="Group 1843" o:spid="_x0000_s1027" style="position:absolute;left:0;text-align:left;margin-left:245.9pt;margin-top:39.3pt;width:181.45pt;height:67.95pt;z-index:251658245;mso-height-relative:margin" coordorigin=",-234" coordsize="23045,8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A picture containing text&#10;&#10;Description automatically generated" style="position:absolute;left:21001;width:204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">
                  <v:imagedata r:id="rId12" o:title="A picture containing text&#10;&#10;Description automatically generated"/>
                </v:shape>
                <v:shape id="Text Box 1845" o:spid="_x0000_s1029" type="#_x0000_t202" style="position:absolute;top:-234;width:23012;height: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3BB2A4C8" w14:textId="77777777" w:rsidR="00A72B3A" w:rsidRDefault="00A72B3A" w:rsidP="00A72B3A">
                        <w:pPr>
                          <w:spacing w:before="60" w:after="60"/>
                          <w:rPr>
                            <w:rFonts w:cs="Segoe UI Semilight"/>
                            <w:color w:val="ED7D31" w:themeColor="accent2"/>
                          </w:rPr>
                        </w:pPr>
                        <w:r>
                          <w:rPr>
                            <w:rFonts w:eastAsia="Arial" w:cs="Segoe UI Semilight"/>
                            <w:color w:val="ED7D31" w:themeColor="accent2"/>
                            <w:sz w:val="36"/>
                          </w:rPr>
                          <w:t>CWPA</w:t>
                        </w:r>
                      </w:p>
                      <w:p w14:paraId="4F685D94" w14:textId="77777777" w:rsidR="00A72B3A" w:rsidRPr="00F01BE6" w:rsidRDefault="00A72B3A" w:rsidP="00A72B3A">
                        <w:pPr>
                          <w:spacing w:before="60" w:after="60"/>
                          <w:rPr>
                            <w:rFonts w:asciiTheme="majorHAnsi" w:hAnsiTheme="majorHAnsi" w:cstheme="majorHAnsi"/>
                            <w:lang w:val="en-US"/>
                          </w:rPr>
                        </w:pPr>
                        <w:r w:rsidRPr="00F01BE6">
                          <w:rPr>
                            <w:rFonts w:asciiTheme="majorHAnsi" w:hAnsiTheme="majorHAnsi" w:cstheme="majorHAnsi"/>
                            <w:color w:val="3B3838" w:themeColor="background2" w:themeShade="40"/>
                            <w:sz w:val="28"/>
                          </w:rPr>
                          <w:t xml:space="preserve">Planning &amp; Architecture </w:t>
                        </w:r>
                      </w:p>
                    </w:txbxContent>
                  </v:textbox>
                </v:shape>
              </v:group>
            </w:pict>
          </mc:Fallback>
        </mc:AlternateContent>
      </w:r>
    </w:p>
    <w:p w14:paraId="6DEE5E39" w14:textId="77777777" w:rsidR="00A72B3A" w:rsidRPr="00A72B3A" w:rsidRDefault="00A72B3A" w:rsidP="00A72B3A">
      <w:pPr>
        <w:spacing w:before="120" w:after="120" w:line="288" w:lineRule="auto"/>
        <w:ind w:left="284"/>
        <w:jc w:val="both"/>
        <w:rPr>
          <w:rFonts w:ascii="Segoe UI Semilight" w:eastAsia="Trebuchet MS" w:hAnsi="Segoe UI Semilight" w:cs="Segoe UI Semilight"/>
          <w:bCs/>
          <w:color w:val="ED7D31"/>
          <w:kern w:val="0"/>
          <w:sz w:val="40"/>
          <w:szCs w:val="40"/>
          <w14:ligatures w14:val="none"/>
        </w:rPr>
      </w:pPr>
    </w:p>
    <w:p w14:paraId="6CA1A0DF" w14:textId="77777777" w:rsidR="00A72B3A" w:rsidRPr="00A72B3A" w:rsidRDefault="00A72B3A" w:rsidP="00A72B3A">
      <w:pPr>
        <w:spacing w:before="120" w:after="120" w:line="288" w:lineRule="auto"/>
        <w:ind w:left="284"/>
        <w:jc w:val="both"/>
        <w:rPr>
          <w:rFonts w:ascii="Segoe UI Semilight" w:eastAsia="Trebuchet MS" w:hAnsi="Segoe UI Semilight" w:cs="Segoe UI Semilight"/>
          <w:bCs/>
          <w:color w:val="ED7D31"/>
          <w:kern w:val="0"/>
          <w:sz w:val="40"/>
          <w:szCs w:val="40"/>
          <w14:ligatures w14:val="none"/>
        </w:rPr>
      </w:pPr>
    </w:p>
    <w:p w14:paraId="0FA58812" w14:textId="77777777" w:rsidR="00A72B3A" w:rsidRPr="00A72B3A" w:rsidRDefault="00A72B3A" w:rsidP="00A72B3A">
      <w:pPr>
        <w:spacing w:before="120" w:after="120" w:line="288" w:lineRule="auto"/>
        <w:ind w:left="284"/>
        <w:jc w:val="both"/>
        <w:rPr>
          <w:rFonts w:ascii="Segoe UI Semilight" w:eastAsia="Trebuchet MS" w:hAnsi="Segoe UI Semilight" w:cs="Segoe UI Semilight"/>
          <w:bCs/>
          <w:color w:val="ED7D31"/>
          <w:kern w:val="0"/>
          <w:sz w:val="40"/>
          <w:szCs w:val="40"/>
          <w14:ligatures w14:val="none"/>
        </w:rPr>
      </w:pPr>
    </w:p>
    <w:p w14:paraId="5C61D428" w14:textId="0CF6B163" w:rsidR="00A72B3A" w:rsidRPr="00A72B3A" w:rsidRDefault="008978BF" w:rsidP="00A72B3A">
      <w:pPr>
        <w:spacing w:before="120" w:after="120" w:line="288" w:lineRule="auto"/>
        <w:ind w:left="284" w:right="237"/>
        <w:jc w:val="both"/>
        <w:rPr>
          <w:rFonts w:ascii="Segoe UI Semilight" w:eastAsia="Times New Roman" w:hAnsi="Segoe UI Semilight" w:cs="Segoe UI Semilight"/>
          <w:bCs/>
          <w:color w:val="000000" w:themeColor="text1"/>
          <w:kern w:val="0"/>
          <w:sz w:val="40"/>
          <w:szCs w:val="40"/>
          <w14:ligatures w14:val="none"/>
        </w:rPr>
      </w:pPr>
      <w:r>
        <w:rPr>
          <w:rFonts w:ascii="Segoe UI Semilight" w:eastAsia="Trebuchet MS" w:hAnsi="Segoe UI Semilight" w:cs="Segoe UI Semilight"/>
          <w:bCs/>
          <w:color w:val="ED7D31"/>
          <w:kern w:val="0"/>
          <w:sz w:val="40"/>
          <w:szCs w:val="40"/>
          <w14:ligatures w14:val="none"/>
        </w:rPr>
        <w:t xml:space="preserve">Planning Report &amp; </w:t>
      </w:r>
      <w:r w:rsidR="00A72B3A">
        <w:rPr>
          <w:rFonts w:ascii="Segoe UI Semilight" w:eastAsia="Trebuchet MS" w:hAnsi="Segoe UI Semilight" w:cs="Segoe UI Semilight"/>
          <w:bCs/>
          <w:color w:val="ED7D31"/>
          <w:kern w:val="0"/>
          <w:sz w:val="40"/>
          <w:szCs w:val="40"/>
          <w14:ligatures w14:val="none"/>
        </w:rPr>
        <w:t>Statement of Consistency</w:t>
      </w:r>
    </w:p>
    <w:p w14:paraId="1B80FC17" w14:textId="53D61243" w:rsidR="001305E4" w:rsidRDefault="00A907E8" w:rsidP="00A72B3A">
      <w:pPr>
        <w:spacing w:before="120" w:after="120" w:line="288" w:lineRule="auto"/>
        <w:ind w:left="284" w:right="237"/>
        <w:jc w:val="both"/>
        <w:rPr>
          <w:rFonts w:ascii="Segoe UI Semilight" w:eastAsia="Verdana" w:hAnsi="Segoe UI Semilight" w:cs="Segoe UI Semilight"/>
          <w:bCs/>
          <w:color w:val="808080"/>
          <w:kern w:val="0"/>
          <w:sz w:val="24"/>
          <w:szCs w:val="32"/>
          <w14:ligatures w14:val="none"/>
        </w:rPr>
      </w:pPr>
      <w:r>
        <w:rPr>
          <w:rFonts w:ascii="Segoe UI Semilight" w:eastAsia="Verdana" w:hAnsi="Segoe UI Semilight" w:cs="Segoe UI Semilight"/>
          <w:bCs/>
          <w:color w:val="808080"/>
          <w:kern w:val="0"/>
          <w:sz w:val="24"/>
          <w:szCs w:val="32"/>
          <w14:ligatures w14:val="none"/>
        </w:rPr>
        <w:t xml:space="preserve">120 </w:t>
      </w:r>
      <w:r w:rsidR="001305E4">
        <w:rPr>
          <w:rFonts w:ascii="Segoe UI Semilight" w:eastAsia="Verdana" w:hAnsi="Segoe UI Semilight" w:cs="Segoe UI Semilight"/>
          <w:bCs/>
          <w:color w:val="808080"/>
          <w:kern w:val="0"/>
          <w:sz w:val="24"/>
          <w:szCs w:val="32"/>
          <w14:ligatures w14:val="none"/>
        </w:rPr>
        <w:t>no. bed Large Scale Residential Development (LRD).</w:t>
      </w:r>
    </w:p>
    <w:p w14:paraId="3014F686" w14:textId="7A0E8E96" w:rsidR="00A72B3A" w:rsidRPr="00A72B3A" w:rsidRDefault="00A72B3A" w:rsidP="00A72B3A">
      <w:pPr>
        <w:spacing w:before="120" w:after="120" w:line="288" w:lineRule="auto"/>
        <w:ind w:left="284" w:right="237"/>
        <w:jc w:val="both"/>
        <w:rPr>
          <w:rFonts w:ascii="Segoe UI Semilight" w:eastAsia="Verdana" w:hAnsi="Segoe UI Semilight" w:cs="Segoe UI Semilight"/>
          <w:bCs/>
          <w:color w:val="808080"/>
          <w:kern w:val="0"/>
          <w:sz w:val="24"/>
          <w:szCs w:val="32"/>
          <w14:ligatures w14:val="none"/>
        </w:rPr>
      </w:pPr>
      <w:r w:rsidRPr="00A72B3A">
        <w:rPr>
          <w:rFonts w:ascii="Segoe UI Semilight" w:eastAsia="Verdana" w:hAnsi="Segoe UI Semilight" w:cs="Segoe UI Semilight"/>
          <w:bCs/>
          <w:color w:val="808080"/>
          <w:kern w:val="0"/>
          <w:sz w:val="24"/>
          <w:szCs w:val="32"/>
          <w14:ligatures w14:val="none"/>
        </w:rPr>
        <w:t xml:space="preserve">Lands at </w:t>
      </w:r>
      <w:r w:rsidR="00336418">
        <w:rPr>
          <w:rFonts w:ascii="Segoe UI Semilight" w:eastAsia="Verdana" w:hAnsi="Segoe UI Semilight" w:cs="Segoe UI Semilight"/>
          <w:bCs/>
          <w:color w:val="808080"/>
          <w:kern w:val="0"/>
          <w:sz w:val="24"/>
          <w:szCs w:val="32"/>
          <w14:ligatures w14:val="none"/>
        </w:rPr>
        <w:t>Baldoyle, Dublin 13</w:t>
      </w:r>
      <w:r w:rsidRPr="00A72B3A">
        <w:rPr>
          <w:rFonts w:ascii="Segoe UI Semilight" w:eastAsia="Verdana" w:hAnsi="Segoe UI Semilight" w:cs="Segoe UI Semilight"/>
          <w:bCs/>
          <w:color w:val="808080"/>
          <w:kern w:val="0"/>
          <w:sz w:val="24"/>
          <w:szCs w:val="32"/>
          <w14:ligatures w14:val="none"/>
        </w:rPr>
        <w:t xml:space="preserve">. </w:t>
      </w:r>
    </w:p>
    <w:p w14:paraId="2F422D0D" w14:textId="721F0275" w:rsidR="00A72B3A" w:rsidRPr="00A72B3A" w:rsidRDefault="00A72B3A" w:rsidP="00A72B3A">
      <w:pPr>
        <w:spacing w:before="120" w:after="120" w:line="288" w:lineRule="auto"/>
        <w:ind w:left="284" w:right="237"/>
        <w:jc w:val="both"/>
        <w:rPr>
          <w:rFonts w:ascii="Segoe UI Semilight" w:eastAsia="Verdana" w:hAnsi="Segoe UI Semilight" w:cs="Segoe UI Semilight"/>
          <w:bCs/>
          <w:color w:val="808080"/>
          <w:kern w:val="0"/>
          <w:sz w:val="24"/>
          <w:szCs w:val="32"/>
          <w14:ligatures w14:val="none"/>
        </w:rPr>
      </w:pPr>
      <w:r w:rsidRPr="00A72B3A">
        <w:rPr>
          <w:rFonts w:ascii="Segoe UI Semilight" w:eastAsia="Verdana" w:hAnsi="Segoe UI Semilight" w:cs="Segoe UI Semilight"/>
          <w:bCs/>
          <w:color w:val="808080"/>
          <w:kern w:val="0"/>
          <w:sz w:val="24"/>
          <w:szCs w:val="32"/>
          <w14:ligatures w14:val="none"/>
        </w:rPr>
        <w:t xml:space="preserve">Submission </w:t>
      </w:r>
      <w:r w:rsidR="00F01BE6">
        <w:rPr>
          <w:rFonts w:ascii="Segoe UI Semilight" w:eastAsia="Verdana" w:hAnsi="Segoe UI Semilight" w:cs="Segoe UI Semilight"/>
          <w:bCs/>
          <w:color w:val="808080"/>
          <w:kern w:val="0"/>
          <w:sz w:val="24"/>
          <w:szCs w:val="32"/>
          <w14:ligatures w14:val="none"/>
        </w:rPr>
        <w:t>to Fingal County Council</w:t>
      </w:r>
      <w:r w:rsidRPr="00A72B3A">
        <w:rPr>
          <w:rFonts w:ascii="Segoe UI Semilight" w:eastAsia="Verdana" w:hAnsi="Segoe UI Semilight" w:cs="Segoe UI Semilight"/>
          <w:bCs/>
          <w:color w:val="808080"/>
          <w:kern w:val="0"/>
          <w:sz w:val="24"/>
          <w:szCs w:val="32"/>
          <w14:ligatures w14:val="none"/>
        </w:rPr>
        <w:t xml:space="preserve"> on behalf of</w:t>
      </w:r>
      <w:r w:rsidR="00D1120A">
        <w:rPr>
          <w:rFonts w:ascii="Segoe UI Semilight" w:eastAsia="Verdana" w:hAnsi="Segoe UI Semilight" w:cs="Segoe UI Semilight"/>
          <w:bCs/>
          <w:color w:val="808080"/>
          <w:kern w:val="0"/>
          <w:sz w:val="24"/>
          <w:szCs w:val="32"/>
          <w14:ligatures w14:val="none"/>
        </w:rPr>
        <w:t xml:space="preserve"> Rond</w:t>
      </w:r>
      <w:r w:rsidR="00A907E8">
        <w:rPr>
          <w:rFonts w:ascii="Segoe UI Semilight" w:eastAsia="Verdana" w:hAnsi="Segoe UI Semilight" w:cs="Segoe UI Semilight"/>
          <w:bCs/>
          <w:color w:val="808080"/>
          <w:kern w:val="0"/>
          <w:sz w:val="24"/>
          <w:szCs w:val="32"/>
          <w14:ligatures w14:val="none"/>
        </w:rPr>
        <w:t>es</w:t>
      </w:r>
      <w:r w:rsidR="00D1120A">
        <w:rPr>
          <w:rFonts w:ascii="Segoe UI Semilight" w:eastAsia="Verdana" w:hAnsi="Segoe UI Semilight" w:cs="Segoe UI Semilight"/>
          <w:bCs/>
          <w:color w:val="808080"/>
          <w:kern w:val="0"/>
          <w:sz w:val="24"/>
          <w:szCs w:val="32"/>
          <w14:ligatures w14:val="none"/>
        </w:rPr>
        <w:t>ere Ltd</w:t>
      </w:r>
      <w:r w:rsidRPr="00A72B3A">
        <w:rPr>
          <w:rFonts w:ascii="Segoe UI Semilight" w:eastAsia="Verdana" w:hAnsi="Segoe UI Semilight" w:cs="Segoe UI Semilight"/>
          <w:bCs/>
          <w:color w:val="808080"/>
          <w:kern w:val="0"/>
          <w:sz w:val="24"/>
          <w:szCs w:val="32"/>
          <w14:ligatures w14:val="none"/>
        </w:rPr>
        <w:t xml:space="preserve">. </w:t>
      </w:r>
    </w:p>
    <w:p w14:paraId="6ADD1629" w14:textId="77777777" w:rsidR="008F1D75" w:rsidRDefault="008F1D75" w:rsidP="00A72B3A">
      <w:pPr>
        <w:rPr>
          <w:kern w:val="0"/>
          <w14:ligatures w14:val="none"/>
        </w:rPr>
        <w:sectPr w:rsidR="008F1D75">
          <w:headerReference w:type="default" r:id="rId13"/>
          <w:footerReference w:type="default" r:id="rId14"/>
          <w:footerReference w:type="first" r:id="rId15"/>
          <w:pgSz w:w="11906" w:h="16838"/>
          <w:pgMar w:top="1440" w:right="1440" w:bottom="1440" w:left="1440" w:header="708" w:footer="708" w:gutter="0"/>
          <w:pgNumType w:fmt="lowerRoman" w:start="1"/>
          <w:cols w:space="708"/>
          <w:titlePg/>
          <w:docGrid w:linePitch="360"/>
        </w:sectPr>
      </w:pPr>
    </w:p>
    <w:p w14:paraId="18C7124F" w14:textId="77777777" w:rsidR="00A72B3A" w:rsidRPr="00A72B3A" w:rsidRDefault="00A72B3A" w:rsidP="00A72B3A">
      <w:pPr>
        <w:rPr>
          <w:kern w:val="0"/>
          <w14:ligatures w14:val="none"/>
        </w:rPr>
      </w:pPr>
    </w:p>
    <w:p w14:paraId="4D8EB381" w14:textId="77777777" w:rsidR="00A72B3A" w:rsidRPr="00A72B3A" w:rsidRDefault="00A72B3A" w:rsidP="007F645B">
      <w:pPr>
        <w:spacing w:before="240" w:after="240" w:line="360" w:lineRule="auto"/>
        <w:jc w:val="both"/>
        <w:rPr>
          <w:rFonts w:ascii="Segoe UI Semilight" w:hAnsi="Segoe UI Semilight" w:cs="Segoe UI Semilight"/>
          <w:color w:val="000000" w:themeColor="text1"/>
          <w:kern w:val="0"/>
          <w:sz w:val="20"/>
          <w:szCs w:val="24"/>
          <w14:ligatures w14:val="none"/>
        </w:rPr>
      </w:pPr>
    </w:p>
    <w:p w14:paraId="0E551414" w14:textId="77777777" w:rsidR="002501E3" w:rsidRPr="00A72B3A" w:rsidRDefault="002501E3" w:rsidP="002501E3">
      <w:pPr>
        <w:spacing w:before="240" w:after="240" w:line="360" w:lineRule="auto"/>
        <w:ind w:left="851"/>
        <w:jc w:val="both"/>
        <w:rPr>
          <w:rFonts w:ascii="Segoe UI" w:hAnsi="Segoe UI"/>
          <w:b/>
          <w:color w:val="ED7D31" w:themeColor="accent2"/>
          <w:kern w:val="0"/>
          <w:sz w:val="20"/>
          <w:szCs w:val="24"/>
          <w14:ligatures w14:val="none"/>
        </w:rPr>
      </w:pPr>
      <w:r w:rsidRPr="00A72B3A">
        <w:rPr>
          <w:rFonts w:ascii="Segoe UI" w:hAnsi="Segoe UI"/>
          <w:b/>
          <w:color w:val="ED7D31" w:themeColor="accent2"/>
          <w:kern w:val="0"/>
          <w:sz w:val="20"/>
          <w:szCs w:val="24"/>
          <w14:ligatures w14:val="none"/>
        </w:rPr>
        <w:t>Quality Assurance – Mandate Statute</w:t>
      </w:r>
    </w:p>
    <w:p w14:paraId="70EFFC82" w14:textId="77777777" w:rsidR="002501E3" w:rsidRPr="00A72B3A" w:rsidRDefault="002501E3" w:rsidP="002501E3">
      <w:pPr>
        <w:tabs>
          <w:tab w:val="left" w:pos="567"/>
        </w:tabs>
        <w:spacing w:before="240" w:after="240" w:line="360" w:lineRule="auto"/>
        <w:ind w:left="851"/>
        <w:jc w:val="both"/>
        <w:rPr>
          <w:rFonts w:ascii="Segoe UI Semilight" w:hAnsi="Segoe UI Semilight" w:cs="Segoe UI Semilight"/>
          <w:color w:val="000000" w:themeColor="text1"/>
          <w:kern w:val="0"/>
          <w:sz w:val="20"/>
          <w:szCs w:val="20"/>
          <w14:ligatures w14:val="none"/>
        </w:rPr>
      </w:pPr>
      <w:r w:rsidRPr="00A72B3A">
        <w:rPr>
          <w:rFonts w:ascii="Segoe UI Semilight" w:hAnsi="Segoe UI Semilight" w:cs="Segoe UI Semilight"/>
          <w:color w:val="000000" w:themeColor="text1"/>
          <w:kern w:val="0"/>
          <w:sz w:val="20"/>
          <w:szCs w:val="20"/>
          <w14:ligatures w14:val="none"/>
        </w:rPr>
        <w:t xml:space="preserve">This document has been prepared and scrutinised in accordance with CWPA Planning &amp; Architecture Quality Assurance team provisions. </w:t>
      </w:r>
    </w:p>
    <w:p w14:paraId="41B6FEBD" w14:textId="77777777" w:rsidR="002501E3" w:rsidRPr="00A72B3A" w:rsidRDefault="002501E3" w:rsidP="002501E3">
      <w:pPr>
        <w:tabs>
          <w:tab w:val="left" w:pos="567"/>
        </w:tabs>
        <w:spacing w:before="240" w:after="240" w:line="360" w:lineRule="auto"/>
        <w:ind w:left="851"/>
        <w:jc w:val="both"/>
        <w:rPr>
          <w:rFonts w:ascii="Segoe UI Semilight" w:hAnsi="Segoe UI Semilight" w:cs="Segoe UI Semilight"/>
          <w:color w:val="000000" w:themeColor="text1"/>
          <w:kern w:val="0"/>
          <w:sz w:val="21"/>
          <w:szCs w:val="21"/>
          <w14:ligatures w14:val="none"/>
        </w:rPr>
      </w:pPr>
    </w:p>
    <w:tbl>
      <w:tblPr>
        <w:tblStyle w:val="TableGridLight"/>
        <w:tblW w:w="8249" w:type="dxa"/>
        <w:tblInd w:w="818" w:type="dxa"/>
        <w:tblBorders>
          <w:top w:val="none" w:sz="0" w:space="0" w:color="auto"/>
          <w:left w:val="none" w:sz="0" w:space="0" w:color="auto"/>
          <w:bottom w:val="none" w:sz="0" w:space="0" w:color="auto"/>
          <w:right w:val="single" w:sz="2" w:space="0" w:color="FFFFFF" w:themeColor="background1"/>
          <w:insideH w:val="none" w:sz="0" w:space="0" w:color="auto"/>
          <w:insideV w:val="none" w:sz="0" w:space="0" w:color="auto"/>
        </w:tblBorders>
        <w:tblLook w:val="04A0" w:firstRow="1" w:lastRow="0" w:firstColumn="1" w:lastColumn="0" w:noHBand="0" w:noVBand="1"/>
      </w:tblPr>
      <w:tblGrid>
        <w:gridCol w:w="2062"/>
        <w:gridCol w:w="2062"/>
        <w:gridCol w:w="2062"/>
        <w:gridCol w:w="2063"/>
      </w:tblGrid>
      <w:tr w:rsidR="002501E3" w:rsidRPr="00A72B3A" w14:paraId="50512410" w14:textId="77777777">
        <w:trPr>
          <w:trHeight w:val="1016"/>
        </w:trPr>
        <w:tc>
          <w:tcPr>
            <w:tcW w:w="2062" w:type="dxa"/>
            <w:tcBorders>
              <w:top w:val="nil"/>
              <w:left w:val="single" w:sz="4" w:space="0" w:color="auto"/>
              <w:bottom w:val="nil"/>
              <w:right w:val="single" w:sz="4" w:space="0" w:color="auto"/>
            </w:tcBorders>
            <w:hideMark/>
          </w:tcPr>
          <w:p w14:paraId="245767B6" w14:textId="77777777" w:rsidR="002501E3" w:rsidRPr="00A72B3A" w:rsidRDefault="002501E3">
            <w:pPr>
              <w:spacing w:line="360" w:lineRule="auto"/>
              <w:jc w:val="center"/>
              <w:rPr>
                <w:rFonts w:ascii="Segoe UI" w:hAnsi="Segoe UI"/>
                <w:b/>
                <w:bCs/>
                <w:color w:val="969696"/>
                <w:sz w:val="20"/>
              </w:rPr>
            </w:pPr>
            <w:r w:rsidRPr="00A72B3A">
              <w:rPr>
                <w:rFonts w:ascii="Segoe UI" w:hAnsi="Segoe UI"/>
                <w:b/>
                <w:bCs/>
                <w:color w:val="969696"/>
                <w:sz w:val="20"/>
              </w:rPr>
              <w:t>Date of Preparation</w:t>
            </w:r>
          </w:p>
        </w:tc>
        <w:tc>
          <w:tcPr>
            <w:tcW w:w="2062" w:type="dxa"/>
            <w:tcBorders>
              <w:top w:val="nil"/>
              <w:left w:val="single" w:sz="4" w:space="0" w:color="auto"/>
              <w:bottom w:val="nil"/>
              <w:right w:val="single" w:sz="4" w:space="0" w:color="auto"/>
            </w:tcBorders>
            <w:hideMark/>
          </w:tcPr>
          <w:p w14:paraId="48327CCB" w14:textId="77777777" w:rsidR="002501E3" w:rsidRPr="00A72B3A" w:rsidRDefault="002501E3">
            <w:pPr>
              <w:spacing w:line="360" w:lineRule="auto"/>
              <w:jc w:val="center"/>
              <w:rPr>
                <w:rFonts w:ascii="Segoe UI" w:hAnsi="Segoe UI"/>
                <w:b/>
                <w:bCs/>
                <w:color w:val="969696"/>
                <w:sz w:val="20"/>
              </w:rPr>
            </w:pPr>
            <w:r w:rsidRPr="00A72B3A">
              <w:rPr>
                <w:rFonts w:ascii="Segoe UI" w:hAnsi="Segoe UI"/>
                <w:b/>
                <w:bCs/>
                <w:color w:val="969696"/>
                <w:sz w:val="20"/>
              </w:rPr>
              <w:t>Prepared By</w:t>
            </w:r>
          </w:p>
        </w:tc>
        <w:tc>
          <w:tcPr>
            <w:tcW w:w="2062" w:type="dxa"/>
            <w:tcBorders>
              <w:top w:val="nil"/>
              <w:left w:val="single" w:sz="4" w:space="0" w:color="auto"/>
              <w:bottom w:val="nil"/>
              <w:right w:val="single" w:sz="4" w:space="0" w:color="auto"/>
            </w:tcBorders>
            <w:hideMark/>
          </w:tcPr>
          <w:p w14:paraId="53EA631E" w14:textId="77777777" w:rsidR="002501E3" w:rsidRPr="00A72B3A" w:rsidRDefault="002501E3">
            <w:pPr>
              <w:spacing w:line="360" w:lineRule="auto"/>
              <w:jc w:val="center"/>
              <w:rPr>
                <w:rFonts w:ascii="Segoe UI" w:hAnsi="Segoe UI"/>
                <w:b/>
                <w:bCs/>
                <w:color w:val="969696"/>
                <w:sz w:val="20"/>
              </w:rPr>
            </w:pPr>
            <w:r w:rsidRPr="00A72B3A">
              <w:rPr>
                <w:rFonts w:ascii="Segoe UI" w:hAnsi="Segoe UI"/>
                <w:b/>
                <w:bCs/>
                <w:color w:val="969696"/>
                <w:sz w:val="20"/>
              </w:rPr>
              <w:t>Checked By</w:t>
            </w:r>
          </w:p>
        </w:tc>
        <w:tc>
          <w:tcPr>
            <w:tcW w:w="2063" w:type="dxa"/>
            <w:tcBorders>
              <w:top w:val="nil"/>
              <w:left w:val="single" w:sz="4" w:space="0" w:color="auto"/>
              <w:bottom w:val="nil"/>
              <w:right w:val="single" w:sz="4" w:space="0" w:color="auto"/>
            </w:tcBorders>
            <w:hideMark/>
          </w:tcPr>
          <w:p w14:paraId="61E95AE6" w14:textId="77777777" w:rsidR="002501E3" w:rsidRPr="00A72B3A" w:rsidRDefault="002501E3">
            <w:pPr>
              <w:spacing w:line="360" w:lineRule="auto"/>
              <w:jc w:val="center"/>
              <w:rPr>
                <w:rFonts w:ascii="Segoe UI" w:hAnsi="Segoe UI"/>
                <w:b/>
                <w:bCs/>
                <w:color w:val="969696"/>
                <w:sz w:val="20"/>
              </w:rPr>
            </w:pPr>
            <w:r w:rsidRPr="00A72B3A">
              <w:rPr>
                <w:rFonts w:ascii="Segoe UI" w:hAnsi="Segoe UI"/>
                <w:b/>
                <w:bCs/>
                <w:color w:val="969696"/>
                <w:sz w:val="20"/>
              </w:rPr>
              <w:t>Approved By</w:t>
            </w:r>
          </w:p>
        </w:tc>
      </w:tr>
      <w:tr w:rsidR="002501E3" w:rsidRPr="00A72B3A" w14:paraId="354EB074" w14:textId="77777777">
        <w:trPr>
          <w:trHeight w:val="718"/>
        </w:trPr>
        <w:tc>
          <w:tcPr>
            <w:tcW w:w="2062" w:type="dxa"/>
            <w:tcBorders>
              <w:top w:val="nil"/>
              <w:left w:val="single" w:sz="4" w:space="0" w:color="000000"/>
              <w:bottom w:val="nil"/>
              <w:right w:val="single" w:sz="4" w:space="0" w:color="000000"/>
            </w:tcBorders>
          </w:tcPr>
          <w:p w14:paraId="53E152FA" w14:textId="23E23F58" w:rsidR="002501E3" w:rsidRPr="00A72B3A" w:rsidRDefault="002501E3">
            <w:pPr>
              <w:spacing w:before="120" w:after="120" w:line="360" w:lineRule="auto"/>
              <w:jc w:val="center"/>
              <w:rPr>
                <w:rFonts w:ascii="Segoe UI Semilight" w:hAnsi="Segoe UI Semilight"/>
                <w:bCs/>
                <w:color w:val="969696"/>
                <w:sz w:val="20"/>
              </w:rPr>
            </w:pPr>
            <w:r>
              <w:rPr>
                <w:rFonts w:ascii="Segoe UI Semilight" w:hAnsi="Segoe UI Semilight"/>
                <w:bCs/>
                <w:color w:val="969696"/>
                <w:sz w:val="20"/>
              </w:rPr>
              <w:t xml:space="preserve">July/ August </w:t>
            </w:r>
            <w:r w:rsidRPr="00A72B3A">
              <w:rPr>
                <w:rFonts w:ascii="Segoe UI Semilight" w:hAnsi="Segoe UI Semilight"/>
                <w:bCs/>
                <w:color w:val="969696"/>
                <w:sz w:val="20"/>
              </w:rPr>
              <w:t xml:space="preserve">2023 </w:t>
            </w:r>
          </w:p>
        </w:tc>
        <w:tc>
          <w:tcPr>
            <w:tcW w:w="2062" w:type="dxa"/>
            <w:tcBorders>
              <w:top w:val="nil"/>
              <w:left w:val="single" w:sz="4" w:space="0" w:color="000000"/>
              <w:bottom w:val="nil"/>
              <w:right w:val="single" w:sz="4" w:space="0" w:color="000000"/>
            </w:tcBorders>
            <w:hideMark/>
          </w:tcPr>
          <w:p w14:paraId="06392082" w14:textId="77777777" w:rsidR="002501E3" w:rsidRPr="00A72B3A" w:rsidRDefault="002501E3">
            <w:pPr>
              <w:spacing w:before="120" w:after="120" w:line="360" w:lineRule="auto"/>
              <w:jc w:val="center"/>
              <w:rPr>
                <w:rFonts w:ascii="Segoe UI Semilight" w:hAnsi="Segoe UI Semilight"/>
                <w:bCs/>
                <w:color w:val="969696"/>
                <w:sz w:val="20"/>
              </w:rPr>
            </w:pPr>
            <w:r w:rsidRPr="00A72B3A">
              <w:rPr>
                <w:rFonts w:ascii="Segoe UI Semilight" w:hAnsi="Segoe UI Semilight"/>
                <w:bCs/>
                <w:color w:val="969696"/>
                <w:sz w:val="20"/>
              </w:rPr>
              <w:t xml:space="preserve">Roisin Corr </w:t>
            </w:r>
          </w:p>
        </w:tc>
        <w:tc>
          <w:tcPr>
            <w:tcW w:w="2062" w:type="dxa"/>
            <w:tcBorders>
              <w:top w:val="nil"/>
              <w:left w:val="single" w:sz="4" w:space="0" w:color="000000"/>
              <w:bottom w:val="nil"/>
              <w:right w:val="single" w:sz="4" w:space="0" w:color="000000"/>
            </w:tcBorders>
            <w:hideMark/>
          </w:tcPr>
          <w:p w14:paraId="58A0CCFA" w14:textId="77777777" w:rsidR="002501E3" w:rsidRPr="00A72B3A" w:rsidRDefault="002501E3">
            <w:pPr>
              <w:spacing w:before="120" w:after="120" w:line="360" w:lineRule="auto"/>
              <w:jc w:val="center"/>
              <w:rPr>
                <w:rFonts w:ascii="Segoe UI Semilight" w:hAnsi="Segoe UI Semilight"/>
                <w:bCs/>
                <w:color w:val="969696"/>
                <w:sz w:val="20"/>
              </w:rPr>
            </w:pPr>
            <w:r w:rsidRPr="00A72B3A">
              <w:rPr>
                <w:rFonts w:ascii="Segoe UI Semilight" w:hAnsi="Segoe UI Semilight"/>
                <w:bCs/>
                <w:color w:val="969696"/>
                <w:sz w:val="20"/>
              </w:rPr>
              <w:t xml:space="preserve">Joe Corr  </w:t>
            </w:r>
          </w:p>
        </w:tc>
        <w:tc>
          <w:tcPr>
            <w:tcW w:w="2063" w:type="dxa"/>
            <w:tcBorders>
              <w:top w:val="nil"/>
              <w:left w:val="single" w:sz="4" w:space="0" w:color="000000"/>
              <w:bottom w:val="nil"/>
              <w:right w:val="single" w:sz="4" w:space="0" w:color="000000"/>
            </w:tcBorders>
          </w:tcPr>
          <w:p w14:paraId="2BE4840A" w14:textId="77777777" w:rsidR="002501E3" w:rsidRPr="00A72B3A" w:rsidRDefault="002501E3">
            <w:pPr>
              <w:spacing w:before="120" w:after="120" w:line="360" w:lineRule="auto"/>
              <w:jc w:val="center"/>
              <w:rPr>
                <w:rFonts w:ascii="Segoe UI Semilight" w:hAnsi="Segoe UI Semilight"/>
                <w:bCs/>
                <w:color w:val="969696"/>
                <w:sz w:val="20"/>
              </w:rPr>
            </w:pPr>
            <w:r w:rsidRPr="00A72B3A">
              <w:rPr>
                <w:rFonts w:ascii="Segoe UI Semilight" w:hAnsi="Segoe UI Semilight"/>
                <w:bCs/>
                <w:color w:val="969696"/>
                <w:sz w:val="20"/>
              </w:rPr>
              <w:t xml:space="preserve">Joe Corr </w:t>
            </w:r>
          </w:p>
          <w:p w14:paraId="78AA38B7" w14:textId="77777777" w:rsidR="002501E3" w:rsidRPr="00A72B3A" w:rsidRDefault="002501E3">
            <w:pPr>
              <w:spacing w:before="120" w:after="120" w:line="360" w:lineRule="auto"/>
              <w:jc w:val="center"/>
              <w:rPr>
                <w:rFonts w:ascii="Segoe UI Semilight" w:hAnsi="Segoe UI Semilight"/>
                <w:bCs/>
                <w:color w:val="969696"/>
                <w:sz w:val="20"/>
                <w:highlight w:val="yellow"/>
              </w:rPr>
            </w:pPr>
          </w:p>
        </w:tc>
      </w:tr>
    </w:tbl>
    <w:p w14:paraId="26D4223E" w14:textId="77777777" w:rsidR="002501E3" w:rsidRPr="00A72B3A" w:rsidRDefault="002501E3" w:rsidP="002501E3">
      <w:pPr>
        <w:tabs>
          <w:tab w:val="left" w:pos="567"/>
        </w:tabs>
        <w:spacing w:before="240" w:after="240" w:line="312" w:lineRule="auto"/>
        <w:ind w:left="851"/>
        <w:jc w:val="both"/>
        <w:rPr>
          <w:rFonts w:ascii="Segoe UI Semilight" w:eastAsia="Times New Roman" w:hAnsi="Segoe UI Semilight" w:cs="Segoe UI Semilight"/>
          <w:b/>
          <w:bCs/>
          <w:color w:val="ED7D31" w:themeColor="accent2"/>
          <w:kern w:val="0"/>
          <w:sz w:val="24"/>
          <w:szCs w:val="24"/>
          <w:lang w:eastAsia="en-GB"/>
          <w14:ligatures w14:val="none"/>
        </w:rPr>
      </w:pPr>
    </w:p>
    <w:p w14:paraId="7689303B" w14:textId="77777777" w:rsidR="00A72B3A" w:rsidRPr="00A72B3A" w:rsidRDefault="00A72B3A" w:rsidP="00A72B3A">
      <w:pPr>
        <w:spacing w:before="240" w:after="240" w:line="360" w:lineRule="auto"/>
        <w:ind w:left="851"/>
        <w:jc w:val="both"/>
        <w:rPr>
          <w:rFonts w:ascii="Segoe UI Semilight" w:hAnsi="Segoe UI Semilight" w:cs="Segoe UI Semilight"/>
          <w:color w:val="000000" w:themeColor="text1"/>
          <w:kern w:val="0"/>
          <w:sz w:val="20"/>
          <w:szCs w:val="24"/>
          <w14:ligatures w14:val="none"/>
        </w:rPr>
      </w:pPr>
    </w:p>
    <w:p w14:paraId="6DF328A5" w14:textId="08279B12" w:rsidR="007F645B" w:rsidRPr="00EC752D" w:rsidRDefault="007F645B" w:rsidP="007F645B">
      <w:pPr>
        <w:tabs>
          <w:tab w:val="left" w:pos="567"/>
        </w:tabs>
        <w:spacing w:line="312" w:lineRule="auto"/>
        <w:rPr>
          <w:rFonts w:ascii="Segoe UI" w:hAnsi="Segoe UI" w:cs="Segoe UI"/>
          <w:b/>
          <w:bCs/>
          <w:color w:val="ED7D31" w:themeColor="accent2"/>
          <w:sz w:val="20"/>
          <w:szCs w:val="20"/>
        </w:rPr>
      </w:pPr>
      <w:r>
        <w:rPr>
          <w:rFonts w:ascii="Segoe UI" w:hAnsi="Segoe UI" w:cs="Segoe UI"/>
          <w:b/>
          <w:bCs/>
          <w:color w:val="ED7D31" w:themeColor="accent2"/>
        </w:rPr>
        <w:tab/>
      </w:r>
      <w:r>
        <w:rPr>
          <w:rFonts w:ascii="Segoe UI" w:hAnsi="Segoe UI" w:cs="Segoe UI"/>
          <w:b/>
          <w:bCs/>
          <w:color w:val="ED7D31" w:themeColor="accent2"/>
        </w:rPr>
        <w:tab/>
      </w:r>
      <w:r w:rsidR="00EC752D">
        <w:rPr>
          <w:rFonts w:ascii="Segoe UI" w:hAnsi="Segoe UI" w:cs="Segoe UI"/>
          <w:b/>
          <w:bCs/>
          <w:color w:val="ED7D31" w:themeColor="accent2"/>
        </w:rPr>
        <w:t xml:space="preserve">  </w:t>
      </w:r>
      <w:r w:rsidRPr="00EC752D">
        <w:rPr>
          <w:rFonts w:ascii="Segoe UI" w:hAnsi="Segoe UI" w:cs="Segoe UI"/>
          <w:b/>
          <w:bCs/>
          <w:color w:val="ED7D31" w:themeColor="accent2"/>
          <w:sz w:val="20"/>
          <w:szCs w:val="20"/>
        </w:rPr>
        <w:t>Application Information:</w:t>
      </w:r>
    </w:p>
    <w:p w14:paraId="246B4165" w14:textId="4B9F6912" w:rsidR="007F645B" w:rsidRPr="00EC752D" w:rsidRDefault="007F645B" w:rsidP="00D27B62">
      <w:pPr>
        <w:tabs>
          <w:tab w:val="num" w:pos="360"/>
        </w:tabs>
        <w:spacing w:after="0" w:line="360" w:lineRule="auto"/>
        <w:ind w:left="2977" w:hanging="2126"/>
        <w:rPr>
          <w:rFonts w:ascii="Segoe UI Semilight" w:hAnsi="Segoe UI Semilight" w:cs="Segoe UI Semilight"/>
          <w:sz w:val="20"/>
          <w:szCs w:val="20"/>
        </w:rPr>
      </w:pPr>
      <w:r w:rsidRPr="00EC752D">
        <w:rPr>
          <w:rFonts w:ascii="Segoe UI Semilight" w:hAnsi="Segoe UI Semilight" w:cs="Segoe UI Semilight"/>
          <w:b/>
          <w:sz w:val="20"/>
          <w:szCs w:val="20"/>
        </w:rPr>
        <w:t xml:space="preserve">Applicant: </w:t>
      </w:r>
      <w:r w:rsidR="00D27B62" w:rsidRPr="00EC752D">
        <w:rPr>
          <w:rFonts w:ascii="Segoe UI Semilight" w:hAnsi="Segoe UI Semilight" w:cs="Segoe UI Semilight"/>
          <w:b/>
          <w:sz w:val="20"/>
          <w:szCs w:val="20"/>
        </w:rPr>
        <w:tab/>
      </w:r>
      <w:r w:rsidRPr="00EC752D">
        <w:rPr>
          <w:rFonts w:ascii="Segoe UI Semilight" w:hAnsi="Segoe UI Semilight" w:cs="Segoe UI Semilight"/>
          <w:sz w:val="20"/>
          <w:szCs w:val="20"/>
        </w:rPr>
        <w:t xml:space="preserve">Rondesere </w:t>
      </w:r>
      <w:r w:rsidR="00D27B62" w:rsidRPr="00EC752D">
        <w:rPr>
          <w:rFonts w:ascii="Segoe UI Semilight" w:hAnsi="Segoe UI Semilight" w:cs="Segoe UI Semilight"/>
          <w:sz w:val="20"/>
          <w:szCs w:val="20"/>
        </w:rPr>
        <w:t xml:space="preserve">Ltd. </w:t>
      </w:r>
      <w:r w:rsidRPr="00EC752D">
        <w:rPr>
          <w:rFonts w:ascii="Segoe UI Semilight" w:hAnsi="Segoe UI Semilight" w:cs="Segoe UI Semilight"/>
          <w:sz w:val="20"/>
          <w:szCs w:val="20"/>
        </w:rPr>
        <w:tab/>
        <w:t xml:space="preserve"> </w:t>
      </w:r>
    </w:p>
    <w:p w14:paraId="41B8987B" w14:textId="3D8EBFEA" w:rsidR="007F645B" w:rsidRPr="00EC752D" w:rsidRDefault="007F645B" w:rsidP="00D27B62">
      <w:pPr>
        <w:tabs>
          <w:tab w:val="num" w:pos="360"/>
        </w:tabs>
        <w:spacing w:after="0" w:line="360" w:lineRule="auto"/>
        <w:ind w:left="2977" w:hanging="2126"/>
        <w:rPr>
          <w:rFonts w:ascii="Segoe UI Semilight" w:hAnsi="Segoe UI Semilight" w:cs="Segoe UI Semilight"/>
          <w:sz w:val="20"/>
          <w:szCs w:val="20"/>
        </w:rPr>
      </w:pPr>
      <w:r w:rsidRPr="00EC752D">
        <w:rPr>
          <w:rFonts w:ascii="Segoe UI Semilight" w:hAnsi="Segoe UI Semilight" w:cs="Segoe UI Semilight"/>
          <w:b/>
          <w:sz w:val="20"/>
          <w:szCs w:val="20"/>
        </w:rPr>
        <w:t xml:space="preserve">Planning Authority: </w:t>
      </w:r>
      <w:r w:rsidR="00D27B62" w:rsidRPr="00EC752D">
        <w:rPr>
          <w:rFonts w:ascii="Segoe UI Semilight" w:hAnsi="Segoe UI Semilight" w:cs="Segoe UI Semilight"/>
          <w:b/>
          <w:sz w:val="20"/>
          <w:szCs w:val="20"/>
        </w:rPr>
        <w:tab/>
      </w:r>
      <w:r w:rsidRPr="00EC752D">
        <w:rPr>
          <w:rFonts w:ascii="Segoe UI Semilight" w:hAnsi="Segoe UI Semilight" w:cs="Segoe UI Semilight"/>
          <w:sz w:val="20"/>
          <w:szCs w:val="20"/>
        </w:rPr>
        <w:t>Fingal County Council</w:t>
      </w:r>
      <w:r w:rsidRPr="00EC752D">
        <w:rPr>
          <w:rFonts w:ascii="Segoe UI Semilight" w:hAnsi="Segoe UI Semilight" w:cs="Segoe UI Semilight"/>
          <w:b/>
          <w:sz w:val="20"/>
          <w:szCs w:val="20"/>
        </w:rPr>
        <w:t xml:space="preserve"> </w:t>
      </w:r>
      <w:r w:rsidRPr="00EC752D">
        <w:rPr>
          <w:rFonts w:ascii="Segoe UI Semilight" w:hAnsi="Segoe UI Semilight" w:cs="Segoe UI Semilight"/>
          <w:sz w:val="20"/>
          <w:szCs w:val="20"/>
        </w:rPr>
        <w:tab/>
        <w:t xml:space="preserve"> </w:t>
      </w:r>
    </w:p>
    <w:p w14:paraId="61BE89E3" w14:textId="435241D5" w:rsidR="007F645B" w:rsidRPr="00EC752D" w:rsidRDefault="007F645B" w:rsidP="00D27B62">
      <w:pPr>
        <w:spacing w:after="0" w:line="360" w:lineRule="auto"/>
        <w:ind w:left="2977" w:hanging="2126"/>
        <w:rPr>
          <w:rFonts w:ascii="Segoe UI Semilight" w:hAnsi="Segoe UI Semilight" w:cs="Segoe UI Semilight"/>
          <w:sz w:val="20"/>
          <w:szCs w:val="20"/>
        </w:rPr>
      </w:pPr>
      <w:r w:rsidRPr="00EC752D">
        <w:rPr>
          <w:rFonts w:ascii="Segoe UI Semilight" w:hAnsi="Segoe UI Semilight" w:cs="Segoe UI Semilight"/>
          <w:b/>
          <w:sz w:val="20"/>
          <w:szCs w:val="20"/>
        </w:rPr>
        <w:t xml:space="preserve">RE: </w:t>
      </w:r>
      <w:r w:rsidR="00D27B62" w:rsidRPr="00EC752D">
        <w:rPr>
          <w:rFonts w:ascii="Segoe UI Semilight" w:hAnsi="Segoe UI Semilight" w:cs="Segoe UI Semilight"/>
          <w:b/>
          <w:sz w:val="20"/>
          <w:szCs w:val="20"/>
        </w:rPr>
        <w:tab/>
      </w:r>
      <w:r w:rsidRPr="00EC752D">
        <w:rPr>
          <w:rFonts w:ascii="Segoe UI Semilight" w:hAnsi="Segoe UI Semilight" w:cs="Segoe UI Semilight"/>
          <w:sz w:val="20"/>
          <w:szCs w:val="20"/>
        </w:rPr>
        <w:t>Construction of a 120 no. bed Large Scale Residential Development (LRD).</w:t>
      </w:r>
      <w:r w:rsidRPr="00EC752D">
        <w:rPr>
          <w:rFonts w:ascii="Segoe UI Semilight" w:hAnsi="Segoe UI Semilight" w:cs="Segoe UI Semilight"/>
          <w:bCs/>
          <w:sz w:val="20"/>
          <w:szCs w:val="20"/>
        </w:rPr>
        <w:tab/>
      </w:r>
    </w:p>
    <w:p w14:paraId="2070C40B" w14:textId="45B45B79" w:rsidR="007F645B" w:rsidRPr="00EC752D" w:rsidRDefault="007F645B" w:rsidP="00D27B62">
      <w:pPr>
        <w:tabs>
          <w:tab w:val="num" w:pos="360"/>
        </w:tabs>
        <w:spacing w:after="0" w:line="360" w:lineRule="auto"/>
        <w:ind w:left="2977" w:hanging="2126"/>
        <w:rPr>
          <w:rFonts w:ascii="Segoe UI Semilight" w:hAnsi="Segoe UI Semilight" w:cs="Segoe UI Semilight"/>
          <w:sz w:val="20"/>
          <w:szCs w:val="20"/>
        </w:rPr>
      </w:pPr>
      <w:r w:rsidRPr="00EC752D">
        <w:rPr>
          <w:rFonts w:ascii="Segoe UI Semilight" w:hAnsi="Segoe UI Semilight" w:cs="Segoe UI Semilight"/>
          <w:b/>
          <w:sz w:val="20"/>
          <w:szCs w:val="20"/>
        </w:rPr>
        <w:t>Subject Site:</w:t>
      </w:r>
      <w:r w:rsidRPr="00EC752D">
        <w:rPr>
          <w:rFonts w:ascii="Segoe UI Semilight" w:hAnsi="Segoe UI Semilight" w:cs="Segoe UI Semilight"/>
          <w:sz w:val="20"/>
          <w:szCs w:val="20"/>
        </w:rPr>
        <w:t xml:space="preserve"> </w:t>
      </w:r>
      <w:r w:rsidR="00D27B62" w:rsidRPr="00EC752D">
        <w:rPr>
          <w:rFonts w:ascii="Segoe UI Semilight" w:hAnsi="Segoe UI Semilight" w:cs="Segoe UI Semilight"/>
          <w:sz w:val="20"/>
          <w:szCs w:val="20"/>
        </w:rPr>
        <w:tab/>
      </w:r>
      <w:r w:rsidRPr="00EC752D">
        <w:rPr>
          <w:rFonts w:ascii="Segoe UI Semilight" w:hAnsi="Segoe UI Semilight" w:cs="Segoe UI Semilight"/>
          <w:sz w:val="20"/>
          <w:szCs w:val="20"/>
        </w:rPr>
        <w:t xml:space="preserve">Lands at Baldoyle, Dublin 13. </w:t>
      </w:r>
    </w:p>
    <w:p w14:paraId="7272C8D8" w14:textId="33261BA8" w:rsidR="002501E3" w:rsidRPr="00EC752D" w:rsidRDefault="007F645B" w:rsidP="00D27B62">
      <w:pPr>
        <w:tabs>
          <w:tab w:val="num" w:pos="360"/>
        </w:tabs>
        <w:spacing w:after="0" w:line="360" w:lineRule="auto"/>
        <w:ind w:left="2977" w:hanging="2126"/>
        <w:rPr>
          <w:rFonts w:ascii="Segoe UI Semilight" w:hAnsi="Segoe UI Semilight" w:cs="Segoe UI Semilight"/>
          <w:sz w:val="20"/>
          <w:szCs w:val="20"/>
        </w:rPr>
      </w:pPr>
      <w:r w:rsidRPr="00EC752D">
        <w:rPr>
          <w:rFonts w:ascii="Segoe UI Semilight" w:hAnsi="Segoe UI Semilight" w:cs="Segoe UI Semilight"/>
          <w:b/>
          <w:sz w:val="20"/>
          <w:szCs w:val="20"/>
        </w:rPr>
        <w:t>Prepared By:</w:t>
      </w:r>
      <w:r w:rsidRPr="00EC752D">
        <w:rPr>
          <w:rFonts w:ascii="Segoe UI Semilight" w:hAnsi="Segoe UI Semilight" w:cs="Segoe UI Semilight"/>
          <w:sz w:val="20"/>
          <w:szCs w:val="20"/>
        </w:rPr>
        <w:t xml:space="preserve"> </w:t>
      </w:r>
      <w:r w:rsidR="00D27B62" w:rsidRPr="00EC752D">
        <w:rPr>
          <w:rFonts w:ascii="Segoe UI Semilight" w:hAnsi="Segoe UI Semilight" w:cs="Segoe UI Semilight"/>
          <w:sz w:val="20"/>
          <w:szCs w:val="20"/>
        </w:rPr>
        <w:tab/>
      </w:r>
      <w:r w:rsidRPr="00EC752D">
        <w:rPr>
          <w:rFonts w:ascii="Segoe UI Semilight" w:hAnsi="Segoe UI Semilight" w:cs="Segoe UI Semilight"/>
          <w:sz w:val="20"/>
          <w:szCs w:val="20"/>
        </w:rPr>
        <w:t xml:space="preserve">CWPA Planning &amp; Architecture. </w:t>
      </w:r>
      <w:r w:rsidRPr="00EC752D">
        <w:rPr>
          <w:rFonts w:ascii="Segoe UI Semilight" w:hAnsi="Segoe UI Semilight" w:cs="Segoe UI Semilight"/>
          <w:sz w:val="20"/>
          <w:szCs w:val="20"/>
        </w:rPr>
        <w:tab/>
      </w:r>
    </w:p>
    <w:p w14:paraId="0C0B5AEE" w14:textId="77777777" w:rsidR="00D27B62" w:rsidRDefault="00D27B62" w:rsidP="00D27B62">
      <w:pPr>
        <w:tabs>
          <w:tab w:val="num" w:pos="360"/>
        </w:tabs>
        <w:spacing w:after="0" w:line="360" w:lineRule="auto"/>
        <w:ind w:left="2977" w:hanging="2126"/>
        <w:rPr>
          <w:rFonts w:ascii="Segoe UI Semilight" w:hAnsi="Segoe UI Semilight" w:cs="Segoe UI Semilight"/>
          <w:szCs w:val="20"/>
        </w:rPr>
      </w:pPr>
    </w:p>
    <w:p w14:paraId="24682D52" w14:textId="77777777" w:rsidR="00D27B62" w:rsidRPr="00D27B62" w:rsidRDefault="00D27B62" w:rsidP="00D27B62">
      <w:pPr>
        <w:tabs>
          <w:tab w:val="num" w:pos="360"/>
        </w:tabs>
        <w:spacing w:after="0" w:line="360" w:lineRule="auto"/>
        <w:ind w:left="2977" w:hanging="2126"/>
        <w:rPr>
          <w:rFonts w:ascii="Segoe UI Semilight" w:hAnsi="Segoe UI Semilight" w:cs="Segoe UI Semilight"/>
          <w:szCs w:val="20"/>
        </w:rPr>
      </w:pPr>
    </w:p>
    <w:p w14:paraId="192EBE41" w14:textId="77777777" w:rsidR="00A72B3A" w:rsidRPr="00A72B3A" w:rsidRDefault="00A72B3A" w:rsidP="00A72B3A">
      <w:pPr>
        <w:spacing w:before="240" w:after="240" w:line="360" w:lineRule="auto"/>
        <w:ind w:left="851"/>
        <w:jc w:val="both"/>
        <w:rPr>
          <w:rFonts w:ascii="Segoe UI" w:hAnsi="Segoe UI"/>
          <w:b/>
          <w:color w:val="ED7D31" w:themeColor="accent2"/>
          <w:kern w:val="0"/>
          <w:sz w:val="20"/>
          <w:szCs w:val="24"/>
          <w14:ligatures w14:val="none"/>
        </w:rPr>
      </w:pPr>
      <w:r w:rsidRPr="00A72B3A">
        <w:rPr>
          <w:rFonts w:ascii="Segoe UI" w:hAnsi="Segoe UI"/>
          <w:b/>
          <w:color w:val="ED7D31" w:themeColor="accent2"/>
          <w:kern w:val="0"/>
          <w:sz w:val="20"/>
          <w:szCs w:val="24"/>
          <w14:ligatures w14:val="none"/>
        </w:rPr>
        <w:t xml:space="preserve">CWPA Ltd. DISCLAIMER. 2023 </w:t>
      </w:r>
    </w:p>
    <w:p w14:paraId="18868994" w14:textId="44FA4007" w:rsidR="00A72B3A" w:rsidRPr="002501E3" w:rsidRDefault="00A72B3A" w:rsidP="002501E3">
      <w:pPr>
        <w:spacing w:before="240" w:after="778" w:line="220" w:lineRule="auto"/>
        <w:ind w:left="851" w:right="42"/>
        <w:jc w:val="both"/>
        <w:rPr>
          <w:rFonts w:ascii="Segoe UI Semilight" w:hAnsi="Segoe UI Semilight" w:cs="Segoe UI Semilight"/>
          <w:i/>
          <w:color w:val="000000" w:themeColor="text1"/>
          <w:kern w:val="0"/>
          <w:sz w:val="20"/>
          <w:szCs w:val="20"/>
          <w14:ligatures w14:val="none"/>
        </w:rPr>
      </w:pPr>
      <w:r w:rsidRPr="00A72B3A">
        <w:rPr>
          <w:rFonts w:ascii="Segoe UI Semilight" w:hAnsi="Segoe UI Semilight" w:cs="Segoe UI Semilight"/>
          <w:i/>
          <w:color w:val="000000" w:themeColor="text1"/>
          <w:kern w:val="0"/>
          <w:sz w:val="20"/>
          <w:szCs w:val="20"/>
          <w14:ligatures w14:val="none"/>
        </w:rPr>
        <w:t>This report has been prepared by CWPA Planning and Architecture, with all reasonable skill, care and diligence within the terms of the contract with the Client, incorporation of our General Terms and Condition of Business and taking account of the resources devoted to us by agreement with the Client. We disclaim any responsibility to the Client and others in respect of any matters outside the scope of the above. This report is confidential to the Client, and we accept no responsibility of whatsoever nature to third parties to whom this report, or any part thereof, is made known. Any such party relies on the report at its own risk.</w:t>
      </w:r>
      <w:r w:rsidRPr="00A72B3A">
        <w:rPr>
          <w:rFonts w:ascii="Segoe UI Semilight" w:hAnsi="Segoe UI Semilight" w:cs="Segoe UI Semilight"/>
          <w:color w:val="000000" w:themeColor="text1"/>
          <w:kern w:val="0"/>
          <w:sz w:val="20"/>
          <w:szCs w:val="20"/>
          <w:highlight w:val="yellow"/>
          <w14:ligatures w14:val="none"/>
        </w:rPr>
        <w:br w:type="page"/>
      </w:r>
    </w:p>
    <w:p w14:paraId="7C58A7BD" w14:textId="77777777" w:rsidR="00A72B3A" w:rsidRPr="00A72B3A" w:rsidRDefault="00A72B3A" w:rsidP="00A72B3A">
      <w:pPr>
        <w:spacing w:before="240" w:after="240" w:line="360" w:lineRule="auto"/>
        <w:jc w:val="both"/>
        <w:rPr>
          <w:rFonts w:ascii="Segoe UI Semilight" w:hAnsi="Segoe UI Semilight"/>
          <w:color w:val="000000" w:themeColor="text1"/>
          <w:kern w:val="0"/>
          <w:sz w:val="20"/>
          <w:szCs w:val="24"/>
          <w14:ligatures w14:val="none"/>
        </w:rPr>
      </w:pPr>
    </w:p>
    <w:sdt>
      <w:sdtPr>
        <w:rPr>
          <w:rFonts w:ascii="Segoe UI Semilight" w:hAnsi="Segoe UI Semilight"/>
          <w:color w:val="000000" w:themeColor="text1"/>
          <w:kern w:val="0"/>
          <w:sz w:val="20"/>
          <w:szCs w:val="24"/>
          <w14:ligatures w14:val="none"/>
        </w:rPr>
        <w:id w:val="1555035289"/>
        <w:docPartObj>
          <w:docPartGallery w:val="Table of Contents"/>
          <w:docPartUnique/>
        </w:docPartObj>
      </w:sdtPr>
      <w:sdtContent>
        <w:p w14:paraId="7027E79B" w14:textId="77777777" w:rsidR="00A72B3A" w:rsidRPr="00A72B3A" w:rsidRDefault="00A72B3A" w:rsidP="00A72B3A">
          <w:pPr>
            <w:spacing w:before="120" w:after="120" w:line="360" w:lineRule="auto"/>
            <w:jc w:val="center"/>
            <w:rPr>
              <w:rFonts w:ascii="Segoe UI" w:hAnsi="Segoe UI"/>
              <w:b/>
              <w:bCs/>
              <w:color w:val="ED7D31" w:themeColor="accent2"/>
              <w:kern w:val="0"/>
              <w:sz w:val="24"/>
              <w:szCs w:val="28"/>
              <w:lang w:val="en-US"/>
              <w14:ligatures w14:val="none"/>
            </w:rPr>
          </w:pPr>
          <w:r w:rsidRPr="00A72B3A">
            <w:rPr>
              <w:rFonts w:ascii="Segoe UI" w:hAnsi="Segoe UI"/>
              <w:b/>
              <w:bCs/>
              <w:color w:val="ED7D31" w:themeColor="accent2"/>
              <w:kern w:val="0"/>
              <w:sz w:val="24"/>
              <w:szCs w:val="28"/>
              <w:lang w:val="en-US"/>
              <w14:ligatures w14:val="none"/>
            </w:rPr>
            <w:t>Table of Contents</w:t>
          </w:r>
        </w:p>
        <w:p w14:paraId="1EA35758" w14:textId="2C0BDFF6" w:rsidR="000645D3" w:rsidRPr="00A33E8B" w:rsidRDefault="00A72B3A">
          <w:pPr>
            <w:pStyle w:val="TOC1"/>
            <w:tabs>
              <w:tab w:val="right" w:leader="dot" w:pos="9016"/>
            </w:tabs>
            <w:rPr>
              <w:rFonts w:ascii="Segoe UI Semilight" w:eastAsiaTheme="minorEastAsia" w:hAnsi="Segoe UI Semilight" w:cs="Segoe UI Semilight"/>
              <w:noProof/>
              <w:lang w:val="en-IE" w:eastAsia="en-IE"/>
            </w:rPr>
          </w:pPr>
          <w:r w:rsidRPr="001305E4">
            <w:rPr>
              <w:rFonts w:ascii="Lato" w:eastAsia="Times New Roman" w:hAnsi="Lato" w:cs="Times New Roman"/>
              <w:iCs/>
              <w:noProof/>
              <w:kern w:val="0"/>
              <w:sz w:val="20"/>
              <w:szCs w:val="20"/>
              <w14:ligatures w14:val="none"/>
            </w:rPr>
            <w:fldChar w:fldCharType="begin"/>
          </w:r>
          <w:r w:rsidRPr="001305E4">
            <w:rPr>
              <w:rFonts w:ascii="Lato" w:eastAsia="Times New Roman" w:hAnsi="Lato" w:cs="Times New Roman"/>
              <w:iCs/>
              <w:noProof/>
              <w:kern w:val="0"/>
              <w:sz w:val="20"/>
              <w:szCs w:val="20"/>
              <w14:ligatures w14:val="none"/>
            </w:rPr>
            <w:instrText xml:space="preserve"> TOC \o "1-3" \h \z \u </w:instrText>
          </w:r>
          <w:r w:rsidRPr="001305E4">
            <w:rPr>
              <w:rFonts w:ascii="Lato" w:eastAsia="Times New Roman" w:hAnsi="Lato" w:cs="Times New Roman"/>
              <w:iCs/>
              <w:noProof/>
              <w:kern w:val="0"/>
              <w:sz w:val="20"/>
              <w:szCs w:val="20"/>
              <w14:ligatures w14:val="none"/>
            </w:rPr>
            <w:fldChar w:fldCharType="separate"/>
          </w:r>
          <w:hyperlink w:anchor="_Toc143611311" w:history="1">
            <w:r w:rsidR="000645D3" w:rsidRPr="00A33E8B">
              <w:rPr>
                <w:rStyle w:val="Hyperlink"/>
                <w:rFonts w:ascii="Segoe UI Semilight" w:eastAsia="Times New Roman" w:hAnsi="Segoe UI Semilight" w:cs="Segoe UI Semilight"/>
                <w:noProof/>
                <w:kern w:val="0"/>
                <w14:ligatures w14:val="none"/>
              </w:rPr>
              <w:t>1.0 Introduction</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_Toc143611311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1</w:t>
            </w:r>
            <w:r w:rsidR="000645D3" w:rsidRPr="00A33E8B">
              <w:rPr>
                <w:rFonts w:ascii="Segoe UI Semilight" w:hAnsi="Segoe UI Semilight" w:cs="Segoe UI Semilight"/>
                <w:noProof/>
                <w:webHidden/>
              </w:rPr>
              <w:fldChar w:fldCharType="end"/>
            </w:r>
          </w:hyperlink>
        </w:p>
        <w:p w14:paraId="7B5A984B" w14:textId="310B706D" w:rsidR="000645D3" w:rsidRPr="00A33E8B" w:rsidRDefault="00000000">
          <w:pPr>
            <w:pStyle w:val="TOC1"/>
            <w:tabs>
              <w:tab w:val="right" w:leader="dot" w:pos="9016"/>
            </w:tabs>
            <w:rPr>
              <w:rFonts w:ascii="Segoe UI Semilight" w:eastAsiaTheme="minorEastAsia" w:hAnsi="Segoe UI Semilight" w:cs="Segoe UI Semilight"/>
              <w:noProof/>
              <w:lang w:val="en-IE" w:eastAsia="en-IE"/>
            </w:rPr>
          </w:pPr>
          <w:hyperlink w:anchor="_Toc143611312" w:history="1">
            <w:r w:rsidR="000645D3" w:rsidRPr="00A33E8B">
              <w:rPr>
                <w:rStyle w:val="Hyperlink"/>
                <w:rFonts w:ascii="Segoe UI Semilight" w:eastAsia="Times New Roman" w:hAnsi="Segoe UI Semilight" w:cs="Segoe UI Semilight"/>
                <w:noProof/>
                <w:kern w:val="0"/>
                <w14:ligatures w14:val="none"/>
              </w:rPr>
              <w:t>2.0 Site Location and Description</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_Toc143611312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3</w:t>
            </w:r>
            <w:r w:rsidR="000645D3" w:rsidRPr="00A33E8B">
              <w:rPr>
                <w:rFonts w:ascii="Segoe UI Semilight" w:hAnsi="Segoe UI Semilight" w:cs="Segoe UI Semilight"/>
                <w:noProof/>
                <w:webHidden/>
              </w:rPr>
              <w:fldChar w:fldCharType="end"/>
            </w:r>
          </w:hyperlink>
        </w:p>
        <w:p w14:paraId="5D917778" w14:textId="4D14C098" w:rsidR="000645D3" w:rsidRPr="00A33E8B" w:rsidRDefault="00000000">
          <w:pPr>
            <w:pStyle w:val="TOC1"/>
            <w:tabs>
              <w:tab w:val="right" w:leader="dot" w:pos="9016"/>
            </w:tabs>
            <w:rPr>
              <w:rFonts w:ascii="Segoe UI Semilight" w:eastAsiaTheme="minorEastAsia" w:hAnsi="Segoe UI Semilight" w:cs="Segoe UI Semilight"/>
              <w:noProof/>
              <w:lang w:val="en-IE" w:eastAsia="en-IE"/>
            </w:rPr>
          </w:pPr>
          <w:hyperlink w:anchor="_Toc143611313" w:history="1">
            <w:r w:rsidR="000645D3" w:rsidRPr="00A33E8B">
              <w:rPr>
                <w:rStyle w:val="Hyperlink"/>
                <w:rFonts w:ascii="Segoe UI Semilight" w:eastAsia="Times New Roman" w:hAnsi="Segoe UI Semilight" w:cs="Segoe UI Semilight"/>
                <w:noProof/>
                <w:kern w:val="0"/>
                <w14:ligatures w14:val="none"/>
              </w:rPr>
              <w:t>3.0 Planning History</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_Toc143611313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4</w:t>
            </w:r>
            <w:r w:rsidR="000645D3" w:rsidRPr="00A33E8B">
              <w:rPr>
                <w:rFonts w:ascii="Segoe UI Semilight" w:hAnsi="Segoe UI Semilight" w:cs="Segoe UI Semilight"/>
                <w:noProof/>
                <w:webHidden/>
              </w:rPr>
              <w:fldChar w:fldCharType="end"/>
            </w:r>
          </w:hyperlink>
        </w:p>
        <w:p w14:paraId="30A12B1C" w14:textId="561143B8"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14" w:history="1">
            <w:r w:rsidR="000645D3" w:rsidRPr="00A33E8B">
              <w:rPr>
                <w:rStyle w:val="Hyperlink"/>
                <w:rFonts w:ascii="Segoe UI Semilight" w:eastAsiaTheme="majorEastAsia" w:hAnsi="Segoe UI Semilight" w:cs="Segoe UI Semilight"/>
                <w:noProof/>
              </w:rPr>
              <w:t>3.1 Subject Site Planning History.</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_Toc143611314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4</w:t>
            </w:r>
            <w:r w:rsidR="000645D3" w:rsidRPr="00A33E8B">
              <w:rPr>
                <w:rFonts w:ascii="Segoe UI Semilight" w:hAnsi="Segoe UI Semilight" w:cs="Segoe UI Semilight"/>
                <w:noProof/>
                <w:webHidden/>
              </w:rPr>
              <w:fldChar w:fldCharType="end"/>
            </w:r>
          </w:hyperlink>
        </w:p>
        <w:p w14:paraId="31FF95F5" w14:textId="47788708"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15" w:history="1">
            <w:r w:rsidR="000645D3" w:rsidRPr="00A33E8B">
              <w:rPr>
                <w:rStyle w:val="Hyperlink"/>
                <w:rFonts w:ascii="Segoe UI Semilight" w:eastAsiaTheme="majorEastAsia" w:hAnsi="Segoe UI Semilight" w:cs="Segoe UI Semilight"/>
                <w:noProof/>
              </w:rPr>
              <w:t>3.2 Adjoining Sites Planning History.</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_Toc143611315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5</w:t>
            </w:r>
            <w:r w:rsidR="000645D3" w:rsidRPr="00A33E8B">
              <w:rPr>
                <w:rFonts w:ascii="Segoe UI Semilight" w:hAnsi="Segoe UI Semilight" w:cs="Segoe UI Semilight"/>
                <w:noProof/>
                <w:webHidden/>
              </w:rPr>
              <w:fldChar w:fldCharType="end"/>
            </w:r>
          </w:hyperlink>
        </w:p>
        <w:p w14:paraId="3528A81A" w14:textId="57250E63"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16" w:history="1">
            <w:r w:rsidR="000645D3" w:rsidRPr="00A33E8B">
              <w:rPr>
                <w:rStyle w:val="Hyperlink"/>
                <w:rFonts w:ascii="Segoe UI Semilight" w:eastAsiaTheme="majorEastAsia" w:hAnsi="Segoe UI Semilight" w:cs="Segoe UI Semilight"/>
                <w:noProof/>
              </w:rPr>
              <w:t>3.3 Planning History Conclusion</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_Toc143611316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8</w:t>
            </w:r>
            <w:r w:rsidR="000645D3" w:rsidRPr="00A33E8B">
              <w:rPr>
                <w:rFonts w:ascii="Segoe UI Semilight" w:hAnsi="Segoe UI Semilight" w:cs="Segoe UI Semilight"/>
                <w:noProof/>
                <w:webHidden/>
              </w:rPr>
              <w:fldChar w:fldCharType="end"/>
            </w:r>
          </w:hyperlink>
        </w:p>
        <w:p w14:paraId="73C5CDF3" w14:textId="492F46AE" w:rsidR="000645D3" w:rsidRPr="00A33E8B" w:rsidRDefault="00000000">
          <w:pPr>
            <w:pStyle w:val="TOC1"/>
            <w:tabs>
              <w:tab w:val="right" w:leader="dot" w:pos="9016"/>
            </w:tabs>
            <w:rPr>
              <w:rFonts w:ascii="Segoe UI Semilight" w:eastAsiaTheme="minorEastAsia" w:hAnsi="Segoe UI Semilight" w:cs="Segoe UI Semilight"/>
              <w:noProof/>
              <w:lang w:val="en-IE" w:eastAsia="en-IE"/>
            </w:rPr>
          </w:pPr>
          <w:hyperlink w:anchor="_Toc143611317" w:history="1">
            <w:r w:rsidR="000645D3" w:rsidRPr="00A33E8B">
              <w:rPr>
                <w:rStyle w:val="Hyperlink"/>
                <w:rFonts w:ascii="Segoe UI Semilight" w:eastAsia="Times New Roman" w:hAnsi="Segoe UI Semilight" w:cs="Segoe UI Semilight"/>
                <w:noProof/>
                <w:kern w:val="0"/>
                <w14:ligatures w14:val="none"/>
              </w:rPr>
              <w:t>4.0 Proposed Development</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_Toc143611317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10</w:t>
            </w:r>
            <w:r w:rsidR="000645D3" w:rsidRPr="00A33E8B">
              <w:rPr>
                <w:rFonts w:ascii="Segoe UI Semilight" w:hAnsi="Segoe UI Semilight" w:cs="Segoe UI Semilight"/>
                <w:noProof/>
                <w:webHidden/>
              </w:rPr>
              <w:fldChar w:fldCharType="end"/>
            </w:r>
          </w:hyperlink>
        </w:p>
        <w:p w14:paraId="067AE1AF" w14:textId="57D08083" w:rsidR="000645D3" w:rsidRPr="00A33E8B" w:rsidRDefault="00000000">
          <w:pPr>
            <w:pStyle w:val="TOC1"/>
            <w:tabs>
              <w:tab w:val="right" w:leader="dot" w:pos="9016"/>
            </w:tabs>
            <w:rPr>
              <w:rFonts w:ascii="Segoe UI Semilight" w:eastAsiaTheme="minorEastAsia" w:hAnsi="Segoe UI Semilight" w:cs="Segoe UI Semilight"/>
              <w:noProof/>
              <w:lang w:val="en-IE" w:eastAsia="en-IE"/>
            </w:rPr>
          </w:pPr>
          <w:hyperlink w:anchor="_Toc143611318" w:history="1">
            <w:r w:rsidR="000645D3" w:rsidRPr="00A33E8B">
              <w:rPr>
                <w:rStyle w:val="Hyperlink"/>
                <w:rFonts w:ascii="Segoe UI Semilight" w:eastAsia="Times New Roman" w:hAnsi="Segoe UI Semilight" w:cs="Segoe UI Semilight"/>
                <w:noProof/>
                <w:kern w:val="0"/>
                <w14:ligatures w14:val="none"/>
              </w:rPr>
              <w:t>5.0 Statement of Consistency</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_Toc143611318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11</w:t>
            </w:r>
            <w:r w:rsidR="000645D3" w:rsidRPr="00A33E8B">
              <w:rPr>
                <w:rFonts w:ascii="Segoe UI Semilight" w:hAnsi="Segoe UI Semilight" w:cs="Segoe UI Semilight"/>
                <w:noProof/>
                <w:webHidden/>
              </w:rPr>
              <w:fldChar w:fldCharType="end"/>
            </w:r>
          </w:hyperlink>
        </w:p>
        <w:p w14:paraId="3330BA89" w14:textId="2B20E876"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19" w:history="1">
            <w:r w:rsidR="000645D3" w:rsidRPr="00A33E8B">
              <w:rPr>
                <w:rStyle w:val="Hyperlink"/>
                <w:rFonts w:ascii="Segoe UI Semilight" w:hAnsi="Segoe UI Semilight" w:cs="Segoe UI Semilight"/>
                <w:noProof/>
              </w:rPr>
              <w:t>5.1 Housing for All – A New Housing Plan for Ireland (2021)</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_Toc143611319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11</w:t>
            </w:r>
            <w:r w:rsidR="000645D3" w:rsidRPr="00A33E8B">
              <w:rPr>
                <w:rFonts w:ascii="Segoe UI Semilight" w:hAnsi="Segoe UI Semilight" w:cs="Segoe UI Semilight"/>
                <w:noProof/>
                <w:webHidden/>
              </w:rPr>
              <w:fldChar w:fldCharType="end"/>
            </w:r>
          </w:hyperlink>
        </w:p>
        <w:p w14:paraId="6F70E9F1" w14:textId="3926B41F"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20" w:history="1">
            <w:r w:rsidR="000645D3" w:rsidRPr="00A33E8B">
              <w:rPr>
                <w:rStyle w:val="Hyperlink"/>
                <w:rFonts w:ascii="Segoe UI Semilight" w:hAnsi="Segoe UI Semilight" w:cs="Segoe UI Semilight"/>
                <w:noProof/>
              </w:rPr>
              <w:t>5.2 Project Ireland 2040 – National Planning Framework.</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_Toc143611320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12</w:t>
            </w:r>
            <w:r w:rsidR="000645D3" w:rsidRPr="00A33E8B">
              <w:rPr>
                <w:rFonts w:ascii="Segoe UI Semilight" w:hAnsi="Segoe UI Semilight" w:cs="Segoe UI Semilight"/>
                <w:noProof/>
                <w:webHidden/>
              </w:rPr>
              <w:fldChar w:fldCharType="end"/>
            </w:r>
          </w:hyperlink>
        </w:p>
        <w:p w14:paraId="59CBAA07" w14:textId="481CE7A7"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21" w:history="1">
            <w:r w:rsidR="000645D3" w:rsidRPr="00A33E8B">
              <w:rPr>
                <w:rStyle w:val="Hyperlink"/>
                <w:rFonts w:ascii="Segoe UI Semilight" w:hAnsi="Segoe UI Semilight" w:cs="Segoe UI Semilight"/>
                <w:noProof/>
              </w:rPr>
              <w:t>5.3 Eastern and Midland Regional Assembly – Regional Spatial &amp; Economic Strategy 2019 – 2031.</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_Toc143611321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13</w:t>
            </w:r>
            <w:r w:rsidR="000645D3" w:rsidRPr="00A33E8B">
              <w:rPr>
                <w:rFonts w:ascii="Segoe UI Semilight" w:hAnsi="Segoe UI Semilight" w:cs="Segoe UI Semilight"/>
                <w:noProof/>
                <w:webHidden/>
              </w:rPr>
              <w:fldChar w:fldCharType="end"/>
            </w:r>
          </w:hyperlink>
        </w:p>
        <w:p w14:paraId="7546A289" w14:textId="632BA53F"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22" w:history="1">
            <w:r w:rsidR="000645D3" w:rsidRPr="00A33E8B">
              <w:rPr>
                <w:rStyle w:val="Hyperlink"/>
                <w:rFonts w:ascii="Segoe UI Semilight" w:hAnsi="Segoe UI Semilight" w:cs="Segoe UI Semilight"/>
                <w:noProof/>
              </w:rPr>
              <w:t>5.4 Guidelines for Planning Authorities on Sustainable Residential Development in Urban Areas (2009)</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_Toc143611322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15</w:t>
            </w:r>
            <w:r w:rsidR="000645D3" w:rsidRPr="00A33E8B">
              <w:rPr>
                <w:rFonts w:ascii="Segoe UI Semilight" w:hAnsi="Segoe UI Semilight" w:cs="Segoe UI Semilight"/>
                <w:noProof/>
                <w:webHidden/>
              </w:rPr>
              <w:fldChar w:fldCharType="end"/>
            </w:r>
          </w:hyperlink>
        </w:p>
        <w:p w14:paraId="31D6535D" w14:textId="72925D65"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23" w:history="1">
            <w:r w:rsidR="000645D3" w:rsidRPr="00A33E8B">
              <w:rPr>
                <w:rStyle w:val="Hyperlink"/>
                <w:rFonts w:ascii="Segoe UI Semilight" w:hAnsi="Segoe UI Semilight" w:cs="Segoe UI Semilight"/>
                <w:noProof/>
              </w:rPr>
              <w:t>5.5 Urban Design Manual – A Best Practice Guide (2009)</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_Toc143611323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15</w:t>
            </w:r>
            <w:r w:rsidR="000645D3" w:rsidRPr="00A33E8B">
              <w:rPr>
                <w:rFonts w:ascii="Segoe UI Semilight" w:hAnsi="Segoe UI Semilight" w:cs="Segoe UI Semilight"/>
                <w:noProof/>
                <w:webHidden/>
              </w:rPr>
              <w:fldChar w:fldCharType="end"/>
            </w:r>
          </w:hyperlink>
        </w:p>
        <w:p w14:paraId="0648D85A" w14:textId="05DF9AC6"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24" w:history="1">
            <w:r w:rsidR="000645D3" w:rsidRPr="00A33E8B">
              <w:rPr>
                <w:rStyle w:val="Hyperlink"/>
                <w:rFonts w:ascii="Segoe UI Semilight" w:hAnsi="Segoe UI Semilight" w:cs="Segoe UI Semilight"/>
                <w:noProof/>
              </w:rPr>
              <w:t>5.6 Sustainable Urban Housing: Design Standards for New Apartment (December 2022).</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_Toc143611324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18</w:t>
            </w:r>
            <w:r w:rsidR="000645D3" w:rsidRPr="00A33E8B">
              <w:rPr>
                <w:rFonts w:ascii="Segoe UI Semilight" w:hAnsi="Segoe UI Semilight" w:cs="Segoe UI Semilight"/>
                <w:noProof/>
                <w:webHidden/>
              </w:rPr>
              <w:fldChar w:fldCharType="end"/>
            </w:r>
          </w:hyperlink>
        </w:p>
        <w:p w14:paraId="33A0A5B3" w14:textId="59B1E1E7"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25" w:history="1">
            <w:r w:rsidR="000645D3" w:rsidRPr="00A33E8B">
              <w:rPr>
                <w:rStyle w:val="Hyperlink"/>
                <w:rFonts w:ascii="Segoe UI Semilight" w:hAnsi="Segoe UI Semilight" w:cs="Segoe UI Semilight"/>
                <w:noProof/>
              </w:rPr>
              <w:t>5.7  Urban Development and Building Heights (December 2018).</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_Toc143611325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20</w:t>
            </w:r>
            <w:r w:rsidR="000645D3" w:rsidRPr="00A33E8B">
              <w:rPr>
                <w:rFonts w:ascii="Segoe UI Semilight" w:hAnsi="Segoe UI Semilight" w:cs="Segoe UI Semilight"/>
                <w:noProof/>
                <w:webHidden/>
              </w:rPr>
              <w:fldChar w:fldCharType="end"/>
            </w:r>
          </w:hyperlink>
        </w:p>
        <w:p w14:paraId="350195ED" w14:textId="26CA3D49"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26" w:history="1">
            <w:r w:rsidR="000645D3" w:rsidRPr="00A33E8B">
              <w:rPr>
                <w:rStyle w:val="Hyperlink"/>
                <w:rFonts w:ascii="Segoe UI Semilight" w:hAnsi="Segoe UI Semilight" w:cs="Segoe UI Semilight"/>
                <w:noProof/>
              </w:rPr>
              <w:t>5.8 Design Manual for Urban Roads and Streets (DMURS) (2013)</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_Toc143611326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20</w:t>
            </w:r>
            <w:r w:rsidR="000645D3" w:rsidRPr="00A33E8B">
              <w:rPr>
                <w:rFonts w:ascii="Segoe UI Semilight" w:hAnsi="Segoe UI Semilight" w:cs="Segoe UI Semilight"/>
                <w:noProof/>
                <w:webHidden/>
              </w:rPr>
              <w:fldChar w:fldCharType="end"/>
            </w:r>
          </w:hyperlink>
        </w:p>
        <w:p w14:paraId="18E16D08" w14:textId="415A246C"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27" w:history="1">
            <w:r w:rsidR="000645D3" w:rsidRPr="00A33E8B">
              <w:rPr>
                <w:rStyle w:val="Hyperlink"/>
                <w:rFonts w:ascii="Segoe UI Semilight" w:hAnsi="Segoe UI Semilight" w:cs="Segoe UI Semilight"/>
                <w:noProof/>
              </w:rPr>
              <w:t>5.9 Guidelines for Planning Authorities on Childcare Facilities (2001)</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_Toc143611327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20</w:t>
            </w:r>
            <w:r w:rsidR="000645D3" w:rsidRPr="00A33E8B">
              <w:rPr>
                <w:rFonts w:ascii="Segoe UI Semilight" w:hAnsi="Segoe UI Semilight" w:cs="Segoe UI Semilight"/>
                <w:noProof/>
                <w:webHidden/>
              </w:rPr>
              <w:fldChar w:fldCharType="end"/>
            </w:r>
          </w:hyperlink>
        </w:p>
        <w:p w14:paraId="1B208DC5" w14:textId="7BD938BE"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28" w:history="1">
            <w:r w:rsidR="000645D3" w:rsidRPr="00A33E8B">
              <w:rPr>
                <w:rStyle w:val="Hyperlink"/>
                <w:rFonts w:ascii="Segoe UI Semilight" w:hAnsi="Segoe UI Semilight" w:cs="Segoe UI Semilight"/>
                <w:noProof/>
              </w:rPr>
              <w:t>5.10 Smarter Travel – A Sustainable Transport Future: A New Transport Policy for Ireland 2009 - 2020</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_Toc143611328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21</w:t>
            </w:r>
            <w:r w:rsidR="000645D3" w:rsidRPr="00A33E8B">
              <w:rPr>
                <w:rFonts w:ascii="Segoe UI Semilight" w:hAnsi="Segoe UI Semilight" w:cs="Segoe UI Semilight"/>
                <w:noProof/>
                <w:webHidden/>
              </w:rPr>
              <w:fldChar w:fldCharType="end"/>
            </w:r>
          </w:hyperlink>
        </w:p>
        <w:p w14:paraId="4AEB8B71" w14:textId="06A51CF0"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29" w:history="1">
            <w:r w:rsidR="000645D3" w:rsidRPr="00A33E8B">
              <w:rPr>
                <w:rStyle w:val="Hyperlink"/>
                <w:rFonts w:ascii="Segoe UI Semilight" w:hAnsi="Segoe UI Semilight" w:cs="Segoe UI Semilight"/>
                <w:noProof/>
              </w:rPr>
              <w:t>5.11 Transport Strategy for the Greater Dublin Area 2016-2035</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_Toc143611329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22</w:t>
            </w:r>
            <w:r w:rsidR="000645D3" w:rsidRPr="00A33E8B">
              <w:rPr>
                <w:rFonts w:ascii="Segoe UI Semilight" w:hAnsi="Segoe UI Semilight" w:cs="Segoe UI Semilight"/>
                <w:noProof/>
                <w:webHidden/>
              </w:rPr>
              <w:fldChar w:fldCharType="end"/>
            </w:r>
          </w:hyperlink>
        </w:p>
        <w:p w14:paraId="495155D4" w14:textId="392AC93A"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30" w:history="1">
            <w:r w:rsidR="000645D3" w:rsidRPr="00A33E8B">
              <w:rPr>
                <w:rStyle w:val="Hyperlink"/>
                <w:rFonts w:ascii="Segoe UI Semilight" w:hAnsi="Segoe UI Semilight" w:cs="Segoe UI Semilight"/>
                <w:noProof/>
              </w:rPr>
              <w:t>5.12 Smarter Travel – A Sustainable Transport Future: A New Transport Policy for Ireland 2009 - 2020</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_Toc143611330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22</w:t>
            </w:r>
            <w:r w:rsidR="000645D3" w:rsidRPr="00A33E8B">
              <w:rPr>
                <w:rFonts w:ascii="Segoe UI Semilight" w:hAnsi="Segoe UI Semilight" w:cs="Segoe UI Semilight"/>
                <w:noProof/>
                <w:webHidden/>
              </w:rPr>
              <w:fldChar w:fldCharType="end"/>
            </w:r>
          </w:hyperlink>
        </w:p>
        <w:p w14:paraId="50566F72" w14:textId="15DD3F6A"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31" w:history="1">
            <w:r w:rsidR="000645D3" w:rsidRPr="00A33E8B">
              <w:rPr>
                <w:rStyle w:val="Hyperlink"/>
                <w:rFonts w:ascii="Segoe UI Semilight" w:hAnsi="Segoe UI Semilight" w:cs="Segoe UI Semilight"/>
                <w:noProof/>
              </w:rPr>
              <w:t>5.13 Birds and Habitats Directive - Appropriate Assessment</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_Toc143611331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23</w:t>
            </w:r>
            <w:r w:rsidR="000645D3" w:rsidRPr="00A33E8B">
              <w:rPr>
                <w:rFonts w:ascii="Segoe UI Semilight" w:hAnsi="Segoe UI Semilight" w:cs="Segoe UI Semilight"/>
                <w:noProof/>
                <w:webHidden/>
              </w:rPr>
              <w:fldChar w:fldCharType="end"/>
            </w:r>
          </w:hyperlink>
        </w:p>
        <w:p w14:paraId="1EFE428E" w14:textId="34A19C18"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32" w:history="1">
            <w:r w:rsidR="000645D3" w:rsidRPr="00A33E8B">
              <w:rPr>
                <w:rStyle w:val="Hyperlink"/>
                <w:rFonts w:ascii="Segoe UI Semilight" w:hAnsi="Segoe UI Semilight" w:cs="Segoe UI Semilight"/>
                <w:noProof/>
              </w:rPr>
              <w:t>5.14 EIA Directive</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_Toc143611332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23</w:t>
            </w:r>
            <w:r w:rsidR="000645D3" w:rsidRPr="00A33E8B">
              <w:rPr>
                <w:rFonts w:ascii="Segoe UI Semilight" w:hAnsi="Segoe UI Semilight" w:cs="Segoe UI Semilight"/>
                <w:noProof/>
                <w:webHidden/>
              </w:rPr>
              <w:fldChar w:fldCharType="end"/>
            </w:r>
          </w:hyperlink>
        </w:p>
        <w:p w14:paraId="1B4C08C5" w14:textId="644E7134"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33" w:history="1">
            <w:r w:rsidR="000645D3" w:rsidRPr="00A33E8B">
              <w:rPr>
                <w:rStyle w:val="Hyperlink"/>
                <w:rFonts w:ascii="Segoe UI Semilight" w:hAnsi="Segoe UI Semilight" w:cs="Segoe UI Semilight"/>
                <w:noProof/>
              </w:rPr>
              <w:t>5.15 Fingal County Council 2023-2029</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_Toc143611333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24</w:t>
            </w:r>
            <w:r w:rsidR="000645D3" w:rsidRPr="00A33E8B">
              <w:rPr>
                <w:rFonts w:ascii="Segoe UI Semilight" w:hAnsi="Segoe UI Semilight" w:cs="Segoe UI Semilight"/>
                <w:noProof/>
                <w:webHidden/>
              </w:rPr>
              <w:fldChar w:fldCharType="end"/>
            </w:r>
          </w:hyperlink>
        </w:p>
        <w:p w14:paraId="4EF93679" w14:textId="7D1AF80F" w:rsidR="000645D3" w:rsidRPr="00A33E8B" w:rsidRDefault="00000000">
          <w:pPr>
            <w:pStyle w:val="TOC2"/>
            <w:tabs>
              <w:tab w:val="right" w:leader="dot" w:pos="9016"/>
            </w:tabs>
            <w:rPr>
              <w:rFonts w:ascii="Segoe UI Semilight" w:eastAsiaTheme="minorEastAsia" w:hAnsi="Segoe UI Semilight" w:cs="Segoe UI Semilight"/>
              <w:noProof/>
              <w:lang w:val="en-IE" w:eastAsia="en-IE"/>
            </w:rPr>
          </w:pPr>
          <w:hyperlink w:anchor="_Toc143611334" w:history="1">
            <w:r w:rsidR="000645D3" w:rsidRPr="00A33E8B">
              <w:rPr>
                <w:rStyle w:val="Hyperlink"/>
                <w:rFonts w:ascii="Segoe UI Semilight" w:hAnsi="Segoe UI Semilight" w:cs="Segoe UI Semilight"/>
                <w:noProof/>
              </w:rPr>
              <w:t>4.16 Baldoyle- Stapolin LAP 2013-2023</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_Toc143611334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26</w:t>
            </w:r>
            <w:r w:rsidR="000645D3" w:rsidRPr="00A33E8B">
              <w:rPr>
                <w:rFonts w:ascii="Segoe UI Semilight" w:hAnsi="Segoe UI Semilight" w:cs="Segoe UI Semilight"/>
                <w:noProof/>
                <w:webHidden/>
              </w:rPr>
              <w:fldChar w:fldCharType="end"/>
            </w:r>
          </w:hyperlink>
        </w:p>
        <w:p w14:paraId="49AB8FAE" w14:textId="5BD33012" w:rsidR="000645D3" w:rsidRPr="00A33E8B" w:rsidRDefault="00000000">
          <w:pPr>
            <w:pStyle w:val="TOC1"/>
            <w:tabs>
              <w:tab w:val="right" w:leader="dot" w:pos="9016"/>
            </w:tabs>
            <w:rPr>
              <w:rFonts w:ascii="Segoe UI Semilight" w:eastAsiaTheme="minorEastAsia" w:hAnsi="Segoe UI Semilight" w:cs="Segoe UI Semilight"/>
              <w:noProof/>
              <w:lang w:val="en-IE" w:eastAsia="en-IE"/>
            </w:rPr>
          </w:pPr>
          <w:hyperlink w:anchor="_Toc143611335" w:history="1">
            <w:r w:rsidR="000645D3" w:rsidRPr="00A33E8B">
              <w:rPr>
                <w:rStyle w:val="Hyperlink"/>
                <w:rFonts w:ascii="Segoe UI Semilight" w:eastAsia="Times New Roman" w:hAnsi="Segoe UI Semilight" w:cs="Segoe UI Semilight"/>
                <w:noProof/>
                <w:kern w:val="0"/>
                <w14:ligatures w14:val="none"/>
              </w:rPr>
              <w:t>5.0 Part V</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_Toc143611335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26</w:t>
            </w:r>
            <w:r w:rsidR="000645D3" w:rsidRPr="00A33E8B">
              <w:rPr>
                <w:rFonts w:ascii="Segoe UI Semilight" w:hAnsi="Segoe UI Semilight" w:cs="Segoe UI Semilight"/>
                <w:noProof/>
                <w:webHidden/>
              </w:rPr>
              <w:fldChar w:fldCharType="end"/>
            </w:r>
          </w:hyperlink>
        </w:p>
        <w:p w14:paraId="55B3EA3D" w14:textId="125100D6" w:rsidR="000645D3" w:rsidRPr="00A33E8B" w:rsidRDefault="00000000">
          <w:pPr>
            <w:pStyle w:val="TOC1"/>
            <w:tabs>
              <w:tab w:val="right" w:leader="dot" w:pos="9016"/>
            </w:tabs>
            <w:rPr>
              <w:rFonts w:ascii="Segoe UI Semilight" w:eastAsiaTheme="minorEastAsia" w:hAnsi="Segoe UI Semilight" w:cs="Segoe UI Semilight"/>
              <w:noProof/>
              <w:lang w:val="en-IE" w:eastAsia="en-IE"/>
            </w:rPr>
          </w:pPr>
          <w:hyperlink w:anchor="_Toc143611336" w:history="1">
            <w:r w:rsidR="000645D3" w:rsidRPr="00A33E8B">
              <w:rPr>
                <w:rStyle w:val="Hyperlink"/>
                <w:rFonts w:ascii="Segoe UI Semilight" w:eastAsia="Times New Roman" w:hAnsi="Segoe UI Semilight" w:cs="Segoe UI Semilight"/>
                <w:noProof/>
                <w:kern w:val="0"/>
                <w14:ligatures w14:val="none"/>
              </w:rPr>
              <w:t>6.0 Conclusion</w:t>
            </w:r>
            <w:r w:rsidR="000645D3" w:rsidRPr="00A33E8B">
              <w:rPr>
                <w:rFonts w:ascii="Segoe UI Semilight" w:hAnsi="Segoe UI Semilight" w:cs="Segoe UI Semilight"/>
                <w:noProof/>
                <w:webHidden/>
              </w:rPr>
              <w:tab/>
            </w:r>
            <w:r w:rsidR="000645D3" w:rsidRPr="00A33E8B">
              <w:rPr>
                <w:rFonts w:ascii="Segoe UI Semilight" w:hAnsi="Segoe UI Semilight" w:cs="Segoe UI Semilight"/>
                <w:noProof/>
                <w:webHidden/>
              </w:rPr>
              <w:fldChar w:fldCharType="begin"/>
            </w:r>
            <w:r w:rsidR="000645D3" w:rsidRPr="00A33E8B">
              <w:rPr>
                <w:rFonts w:ascii="Segoe UI Semilight" w:hAnsi="Segoe UI Semilight" w:cs="Segoe UI Semilight"/>
                <w:noProof/>
                <w:webHidden/>
              </w:rPr>
              <w:instrText xml:space="preserve"> PAGEREF _Toc143611336 \h </w:instrText>
            </w:r>
            <w:r w:rsidR="000645D3" w:rsidRPr="00A33E8B">
              <w:rPr>
                <w:rFonts w:ascii="Segoe UI Semilight" w:hAnsi="Segoe UI Semilight" w:cs="Segoe UI Semilight"/>
                <w:noProof/>
                <w:webHidden/>
              </w:rPr>
            </w:r>
            <w:r w:rsidR="000645D3" w:rsidRPr="00A33E8B">
              <w:rPr>
                <w:rFonts w:ascii="Segoe UI Semilight" w:hAnsi="Segoe UI Semilight" w:cs="Segoe UI Semilight"/>
                <w:noProof/>
                <w:webHidden/>
              </w:rPr>
              <w:fldChar w:fldCharType="separate"/>
            </w:r>
            <w:r w:rsidR="00880EA9">
              <w:rPr>
                <w:rFonts w:ascii="Segoe UI Semilight" w:hAnsi="Segoe UI Semilight" w:cs="Segoe UI Semilight"/>
                <w:noProof/>
                <w:webHidden/>
              </w:rPr>
              <w:t>27</w:t>
            </w:r>
            <w:r w:rsidR="000645D3" w:rsidRPr="00A33E8B">
              <w:rPr>
                <w:rFonts w:ascii="Segoe UI Semilight" w:hAnsi="Segoe UI Semilight" w:cs="Segoe UI Semilight"/>
                <w:noProof/>
                <w:webHidden/>
              </w:rPr>
              <w:fldChar w:fldCharType="end"/>
            </w:r>
          </w:hyperlink>
        </w:p>
        <w:p w14:paraId="616F5896" w14:textId="48343919" w:rsidR="00A72B3A" w:rsidRPr="00A72B3A" w:rsidRDefault="00A72B3A" w:rsidP="001305E4">
          <w:pPr>
            <w:spacing w:before="240" w:after="240" w:line="360" w:lineRule="auto"/>
            <w:ind w:left="851"/>
            <w:jc w:val="both"/>
            <w:rPr>
              <w:rFonts w:ascii="Segoe UI Semilight" w:hAnsi="Segoe UI Semilight"/>
              <w:color w:val="000000" w:themeColor="text1"/>
              <w:kern w:val="0"/>
              <w:sz w:val="20"/>
              <w:szCs w:val="24"/>
              <w14:ligatures w14:val="none"/>
            </w:rPr>
          </w:pPr>
          <w:r w:rsidRPr="001305E4">
            <w:rPr>
              <w:rFonts w:ascii="Segoe UI Semilight" w:hAnsi="Segoe UI Semilight"/>
              <w:iCs/>
              <w:noProof/>
              <w:kern w:val="0"/>
              <w:sz w:val="20"/>
              <w:szCs w:val="20"/>
              <w14:ligatures w14:val="none"/>
            </w:rPr>
            <w:fldChar w:fldCharType="end"/>
          </w:r>
        </w:p>
      </w:sdtContent>
    </w:sdt>
    <w:p w14:paraId="07A66476" w14:textId="77777777" w:rsidR="00A72B3A" w:rsidRPr="00A72B3A" w:rsidRDefault="00A72B3A" w:rsidP="00A72B3A">
      <w:pPr>
        <w:spacing w:before="240" w:after="240" w:line="360" w:lineRule="auto"/>
        <w:jc w:val="both"/>
        <w:rPr>
          <w:rFonts w:ascii="Segoe UI Semilight" w:hAnsi="Segoe UI Semilight"/>
          <w:color w:val="000000" w:themeColor="text1"/>
          <w:kern w:val="0"/>
          <w:sz w:val="20"/>
          <w:szCs w:val="24"/>
          <w14:ligatures w14:val="none"/>
        </w:rPr>
        <w:sectPr w:rsidR="00A72B3A" w:rsidRPr="00A72B3A">
          <w:footerReference w:type="first" r:id="rId16"/>
          <w:pgSz w:w="11906" w:h="16838"/>
          <w:pgMar w:top="1440" w:right="1440" w:bottom="1440" w:left="1440" w:header="708" w:footer="708" w:gutter="0"/>
          <w:pgNumType w:fmt="lowerRoman" w:start="1"/>
          <w:cols w:space="708"/>
          <w:titlePg/>
          <w:docGrid w:linePitch="360"/>
        </w:sectPr>
      </w:pPr>
    </w:p>
    <w:p w14:paraId="1568C0E9" w14:textId="77777777" w:rsidR="00A72B3A" w:rsidRPr="00A72B3A" w:rsidRDefault="00A72B3A" w:rsidP="00A72B3A">
      <w:pPr>
        <w:keepNext/>
        <w:keepLines/>
        <w:pBdr>
          <w:bottom w:val="single" w:sz="12" w:space="1" w:color="ED7D31"/>
        </w:pBdr>
        <w:spacing w:before="240" w:after="240" w:line="360" w:lineRule="auto"/>
        <w:ind w:left="1134" w:hanging="850"/>
        <w:jc w:val="both"/>
        <w:outlineLvl w:val="0"/>
        <w:rPr>
          <w:rFonts w:ascii="Lato" w:eastAsia="Times New Roman" w:hAnsi="Lato" w:cs="Times New Roman"/>
          <w:b/>
          <w:bCs/>
          <w:i/>
          <w:iCs/>
          <w:color w:val="000000"/>
          <w:kern w:val="0"/>
          <w:sz w:val="40"/>
          <w:szCs w:val="40"/>
          <w14:ligatures w14:val="none"/>
        </w:rPr>
      </w:pPr>
      <w:bookmarkStart w:id="1" w:name="_Toc127174820"/>
      <w:bookmarkStart w:id="2" w:name="_Toc143611311"/>
      <w:r w:rsidRPr="00A72B3A">
        <w:rPr>
          <w:rFonts w:ascii="Lato" w:eastAsia="Times New Roman" w:hAnsi="Lato" w:cs="Times New Roman"/>
          <w:color w:val="ED7D31" w:themeColor="accent2"/>
          <w:kern w:val="0"/>
          <w:sz w:val="40"/>
          <w:szCs w:val="40"/>
          <w14:ligatures w14:val="none"/>
        </w:rPr>
        <w:lastRenderedPageBreak/>
        <w:t xml:space="preserve">1.0 </w:t>
      </w:r>
      <w:r w:rsidRPr="00A72B3A">
        <w:rPr>
          <w:rFonts w:ascii="Lato" w:eastAsia="Times New Roman" w:hAnsi="Lato" w:cs="Times New Roman"/>
          <w:color w:val="000000"/>
          <w:kern w:val="0"/>
          <w:sz w:val="40"/>
          <w:szCs w:val="40"/>
          <w14:ligatures w14:val="none"/>
        </w:rPr>
        <w:t>Introduction</w:t>
      </w:r>
      <w:bookmarkEnd w:id="1"/>
      <w:bookmarkEnd w:id="2"/>
      <w:r w:rsidRPr="00A72B3A">
        <w:rPr>
          <w:rFonts w:ascii="Lato" w:eastAsia="Times New Roman" w:hAnsi="Lato" w:cs="Times New Roman"/>
          <w:color w:val="000000"/>
          <w:kern w:val="0"/>
          <w:sz w:val="40"/>
          <w:szCs w:val="40"/>
          <w14:ligatures w14:val="none"/>
        </w:rPr>
        <w:t xml:space="preserve"> </w:t>
      </w:r>
    </w:p>
    <w:p w14:paraId="741B028C" w14:textId="482912A7" w:rsidR="00A72B3A" w:rsidRDefault="00A72B3A" w:rsidP="00A72B3A">
      <w:pPr>
        <w:spacing w:line="360" w:lineRule="auto"/>
        <w:ind w:left="993" w:firstLine="1"/>
        <w:jc w:val="both"/>
        <w:rPr>
          <w:rFonts w:asciiTheme="majorHAnsi" w:hAnsiTheme="majorHAnsi" w:cstheme="majorHAnsi"/>
          <w:bCs/>
          <w:color w:val="000000" w:themeColor="text1"/>
          <w:sz w:val="21"/>
          <w:szCs w:val="21"/>
        </w:rPr>
      </w:pPr>
      <w:r w:rsidRPr="00A72B3A">
        <w:rPr>
          <w:rFonts w:ascii="Segoe UI Semilight" w:eastAsia="Calibri" w:hAnsi="Segoe UI Semilight" w:cs="Segoe UI Semilight"/>
          <w:kern w:val="0"/>
          <w:sz w:val="20"/>
          <w:szCs w:val="20"/>
          <w14:ligatures w14:val="none"/>
        </w:rPr>
        <w:t xml:space="preserve">CWPA Planning and Architecture, Unit 10, North Street Business Park, Townparks, Seatown West, Swords, Co. Dublin, K67 C992, </w:t>
      </w:r>
      <w:r>
        <w:rPr>
          <w:rFonts w:ascii="Segoe UI Semilight" w:eastAsia="Calibri" w:hAnsi="Segoe UI Semilight" w:cs="Segoe UI Semilight"/>
          <w:kern w:val="0"/>
          <w:sz w:val="20"/>
          <w:szCs w:val="20"/>
          <w14:ligatures w14:val="none"/>
        </w:rPr>
        <w:t>has prepared this</w:t>
      </w:r>
      <w:r w:rsidRPr="00A72B3A">
        <w:rPr>
          <w:rFonts w:ascii="Segoe UI Semilight" w:eastAsia="Calibri" w:hAnsi="Segoe UI Semilight" w:cs="Segoe UI Semilight"/>
          <w:kern w:val="0"/>
          <w:sz w:val="20"/>
          <w:szCs w:val="20"/>
          <w14:ligatures w14:val="none"/>
        </w:rPr>
        <w:t xml:space="preserve"> </w:t>
      </w:r>
      <w:r w:rsidR="00CF01A0">
        <w:rPr>
          <w:rFonts w:ascii="Segoe UI Semilight" w:eastAsia="Calibri" w:hAnsi="Segoe UI Semilight" w:cs="Segoe UI Semilight"/>
          <w:kern w:val="0"/>
          <w:sz w:val="20"/>
          <w:szCs w:val="20"/>
          <w14:ligatures w14:val="none"/>
        </w:rPr>
        <w:t xml:space="preserve">Planning Report </w:t>
      </w:r>
      <w:r w:rsidR="002711FB">
        <w:rPr>
          <w:rFonts w:ascii="Segoe UI Semilight" w:eastAsia="Calibri" w:hAnsi="Segoe UI Semilight" w:cs="Segoe UI Semilight"/>
          <w:kern w:val="0"/>
          <w:sz w:val="20"/>
          <w:szCs w:val="20"/>
          <w14:ligatures w14:val="none"/>
        </w:rPr>
        <w:t xml:space="preserve">and </w:t>
      </w:r>
      <w:r w:rsidR="00B02127">
        <w:rPr>
          <w:rFonts w:ascii="Segoe UI Semilight" w:eastAsia="Calibri" w:hAnsi="Segoe UI Semilight" w:cs="Segoe UI Semilight"/>
          <w:kern w:val="0"/>
          <w:sz w:val="20"/>
          <w:szCs w:val="20"/>
          <w14:ligatures w14:val="none"/>
        </w:rPr>
        <w:t>Statement of Consistency</w:t>
      </w:r>
      <w:r w:rsidRPr="00A72B3A">
        <w:rPr>
          <w:rFonts w:ascii="Segoe UI Semilight" w:eastAsia="Calibri" w:hAnsi="Segoe UI Semilight" w:cs="Segoe UI Semilight"/>
          <w:kern w:val="0"/>
          <w:sz w:val="20"/>
          <w:szCs w:val="20"/>
          <w14:ligatures w14:val="none"/>
        </w:rPr>
        <w:t xml:space="preserve"> </w:t>
      </w:r>
      <w:r>
        <w:rPr>
          <w:rFonts w:ascii="Segoe UI Semilight" w:eastAsia="Calibri" w:hAnsi="Segoe UI Semilight" w:cs="Segoe UI Semilight"/>
          <w:kern w:val="0"/>
          <w:sz w:val="20"/>
          <w:szCs w:val="20"/>
          <w14:ligatures w14:val="none"/>
        </w:rPr>
        <w:t xml:space="preserve">in relation to the proposed </w:t>
      </w:r>
      <w:r w:rsidR="001B2555">
        <w:rPr>
          <w:rFonts w:ascii="Segoe UI Semilight" w:eastAsia="Calibri" w:hAnsi="Segoe UI Semilight" w:cs="Segoe UI Semilight"/>
          <w:kern w:val="0"/>
          <w:sz w:val="20"/>
          <w:szCs w:val="20"/>
          <w14:ligatures w14:val="none"/>
        </w:rPr>
        <w:t>Large Residential</w:t>
      </w:r>
      <w:r>
        <w:rPr>
          <w:rFonts w:ascii="Segoe UI Semilight" w:eastAsia="Calibri" w:hAnsi="Segoe UI Semilight" w:cs="Segoe UI Semilight"/>
          <w:kern w:val="0"/>
          <w:sz w:val="20"/>
          <w:szCs w:val="20"/>
          <w14:ligatures w14:val="none"/>
        </w:rPr>
        <w:t xml:space="preserve"> Development</w:t>
      </w:r>
      <w:r w:rsidR="001B2555">
        <w:rPr>
          <w:rFonts w:ascii="Segoe UI Semilight" w:eastAsia="Calibri" w:hAnsi="Segoe UI Semilight" w:cs="Segoe UI Semilight"/>
          <w:kern w:val="0"/>
          <w:sz w:val="20"/>
          <w:szCs w:val="20"/>
          <w14:ligatures w14:val="none"/>
        </w:rPr>
        <w:t xml:space="preserve"> (LRD) </w:t>
      </w:r>
      <w:r>
        <w:rPr>
          <w:rFonts w:ascii="Segoe UI Semilight" w:eastAsia="Calibri" w:hAnsi="Segoe UI Semilight" w:cs="Segoe UI Semilight"/>
          <w:kern w:val="0"/>
          <w:sz w:val="20"/>
          <w:szCs w:val="20"/>
          <w14:ligatures w14:val="none"/>
        </w:rPr>
        <w:t>, on behalf of</w:t>
      </w:r>
      <w:r w:rsidR="001B2555">
        <w:rPr>
          <w:rFonts w:ascii="Segoe UI Semilight" w:eastAsia="Calibri" w:hAnsi="Segoe UI Semilight" w:cs="Segoe UI Semilight"/>
          <w:kern w:val="0"/>
          <w:sz w:val="20"/>
          <w:szCs w:val="20"/>
          <w14:ligatures w14:val="none"/>
        </w:rPr>
        <w:t xml:space="preserve"> Rondesere Ltd</w:t>
      </w:r>
      <w:r>
        <w:rPr>
          <w:rFonts w:ascii="Segoe UI Semilight" w:eastAsia="Calibri" w:hAnsi="Segoe UI Semilight" w:cs="Segoe UI Semilight"/>
          <w:kern w:val="0"/>
          <w:sz w:val="20"/>
          <w:szCs w:val="20"/>
          <w14:ligatures w14:val="none"/>
        </w:rPr>
        <w:t xml:space="preserve">. </w:t>
      </w:r>
      <w:r w:rsidRPr="009E0841">
        <w:rPr>
          <w:rFonts w:ascii="Segoe UI Semilight" w:eastAsia="Calibri" w:hAnsi="Segoe UI Semilight" w:cs="Segoe UI Semilight"/>
          <w:kern w:val="0"/>
          <w:sz w:val="20"/>
          <w:szCs w:val="20"/>
          <w14:ligatures w14:val="none"/>
        </w:rPr>
        <w:t>The</w:t>
      </w:r>
      <w:r w:rsidRPr="009E0841">
        <w:rPr>
          <w:rFonts w:ascii="Segoe UI Semilight" w:hAnsi="Segoe UI Semilight" w:cs="Segoe UI Semilight"/>
          <w:bCs/>
          <w:color w:val="000000" w:themeColor="text1"/>
          <w:sz w:val="20"/>
          <w:szCs w:val="20"/>
        </w:rPr>
        <w:t xml:space="preserve"> </w:t>
      </w:r>
      <w:r w:rsidR="001175A4" w:rsidRPr="009E0841">
        <w:rPr>
          <w:rFonts w:ascii="Segoe UI Semilight" w:hAnsi="Segoe UI Semilight" w:cs="Segoe UI Semilight"/>
          <w:bCs/>
          <w:color w:val="000000" w:themeColor="text1"/>
          <w:sz w:val="20"/>
          <w:szCs w:val="20"/>
        </w:rPr>
        <w:t>p</w:t>
      </w:r>
      <w:r w:rsidRPr="009E0841">
        <w:rPr>
          <w:rFonts w:ascii="Segoe UI Semilight" w:hAnsi="Segoe UI Semilight" w:cs="Segoe UI Semilight"/>
          <w:bCs/>
          <w:color w:val="000000" w:themeColor="text1"/>
          <w:sz w:val="20"/>
          <w:szCs w:val="20"/>
        </w:rPr>
        <w:t xml:space="preserve">lanning application for the development of </w:t>
      </w:r>
      <w:r w:rsidR="004E583A" w:rsidRPr="009E0841">
        <w:rPr>
          <w:rFonts w:ascii="Segoe UI Semilight" w:hAnsi="Segoe UI Semilight" w:cs="Segoe UI Semilight"/>
          <w:bCs/>
          <w:color w:val="000000" w:themeColor="text1"/>
          <w:sz w:val="20"/>
          <w:szCs w:val="20"/>
        </w:rPr>
        <w:t>120</w:t>
      </w:r>
      <w:r w:rsidRPr="009E0841">
        <w:rPr>
          <w:rFonts w:ascii="Segoe UI Semilight" w:hAnsi="Segoe UI Semilight" w:cs="Segoe UI Semilight"/>
          <w:bCs/>
          <w:color w:val="000000" w:themeColor="text1"/>
          <w:sz w:val="20"/>
          <w:szCs w:val="20"/>
        </w:rPr>
        <w:t xml:space="preserve"> no. apartments on lands located to at </w:t>
      </w:r>
      <w:r w:rsidR="001B2555" w:rsidRPr="009E0841">
        <w:rPr>
          <w:rFonts w:ascii="Segoe UI Semilight" w:hAnsi="Segoe UI Semilight" w:cs="Segoe UI Semilight"/>
          <w:bCs/>
          <w:color w:val="000000" w:themeColor="text1"/>
          <w:sz w:val="20"/>
          <w:szCs w:val="20"/>
        </w:rPr>
        <w:t>Grange</w:t>
      </w:r>
      <w:r w:rsidRPr="009E0841">
        <w:rPr>
          <w:rFonts w:ascii="Segoe UI Semilight" w:hAnsi="Segoe UI Semilight" w:cs="Segoe UI Semilight"/>
          <w:bCs/>
          <w:color w:val="000000" w:themeColor="text1"/>
          <w:sz w:val="20"/>
          <w:szCs w:val="20"/>
        </w:rPr>
        <w:t xml:space="preserve"> Road, Baldoyle, Dublin 13.  The proposed development</w:t>
      </w:r>
      <w:r w:rsidR="00023DAA">
        <w:rPr>
          <w:rFonts w:ascii="Segoe UI Semilight" w:hAnsi="Segoe UI Semilight" w:cs="Segoe UI Semilight"/>
          <w:bCs/>
          <w:color w:val="000000" w:themeColor="text1"/>
          <w:sz w:val="20"/>
          <w:szCs w:val="20"/>
        </w:rPr>
        <w:t xml:space="preserve"> consists of the following; </w:t>
      </w:r>
    </w:p>
    <w:p w14:paraId="01DF2AA5" w14:textId="77777777" w:rsidR="00CB5991" w:rsidRPr="00E8698B" w:rsidRDefault="00CB5991" w:rsidP="00E8698B">
      <w:pPr>
        <w:pStyle w:val="xmsonormal"/>
        <w:shd w:val="clear" w:color="auto" w:fill="FFFFFF"/>
        <w:spacing w:line="360" w:lineRule="auto"/>
        <w:ind w:left="1276" w:right="237" w:firstLine="1"/>
        <w:jc w:val="both"/>
      </w:pPr>
      <w:r w:rsidRPr="00E8698B">
        <w:rPr>
          <w:rStyle w:val="contentpasted1"/>
          <w:rFonts w:ascii="Segoe UI Semilight" w:hAnsi="Segoe UI Semilight" w:cs="Segoe UI Semilight"/>
          <w:i/>
          <w:sz w:val="20"/>
          <w:szCs w:val="20"/>
        </w:rPr>
        <w:t>“</w:t>
      </w:r>
      <w:r w:rsidRPr="00E8698B">
        <w:rPr>
          <w:rStyle w:val="contentpasted1"/>
          <w:rFonts w:ascii="Segoe UI Semilight" w:hAnsi="Segoe UI Semilight" w:cs="Segoe UI Semilight"/>
          <w:b/>
          <w:i/>
          <w:sz w:val="20"/>
          <w:szCs w:val="20"/>
        </w:rPr>
        <w:t>1.</w:t>
      </w:r>
      <w:r w:rsidR="00E8698B" w:rsidRPr="00E8698B">
        <w:rPr>
          <w:rStyle w:val="contentpasted1"/>
          <w:rFonts w:ascii="Segoe UI Semilight" w:hAnsi="Segoe UI Semilight" w:cs="Segoe UI Semilight"/>
          <w:i/>
          <w:iCs/>
          <w:sz w:val="20"/>
          <w:szCs w:val="20"/>
        </w:rPr>
        <w:t> </w:t>
      </w:r>
      <w:r w:rsidRPr="00E8698B">
        <w:rPr>
          <w:rStyle w:val="contentpasted1"/>
          <w:rFonts w:ascii="Segoe UI Semilight" w:hAnsi="Segoe UI Semilight" w:cs="Segoe UI Semilight"/>
          <w:i/>
          <w:sz w:val="20"/>
          <w:szCs w:val="20"/>
        </w:rPr>
        <w:t>Demolition of existing, single storey, storage structures on the subject site (c. 446.5 m2 GFA).</w:t>
      </w:r>
    </w:p>
    <w:p w14:paraId="6973A766" w14:textId="77777777" w:rsidR="00CB5991" w:rsidRPr="00E8698B" w:rsidRDefault="00CB5991" w:rsidP="00E8698B">
      <w:pPr>
        <w:pStyle w:val="xmsonormal"/>
        <w:shd w:val="clear" w:color="auto" w:fill="FFFFFF"/>
        <w:spacing w:line="360" w:lineRule="auto"/>
        <w:ind w:left="1276" w:right="237" w:firstLine="1"/>
        <w:jc w:val="both"/>
      </w:pPr>
      <w:r w:rsidRPr="00E8698B">
        <w:rPr>
          <w:rStyle w:val="contentpasted1"/>
          <w:rFonts w:ascii="Segoe UI Semilight" w:hAnsi="Segoe UI Semilight" w:cs="Segoe UI Semilight"/>
          <w:b/>
          <w:i/>
          <w:sz w:val="20"/>
          <w:szCs w:val="20"/>
        </w:rPr>
        <w:t>2.</w:t>
      </w:r>
      <w:r w:rsidR="00E8698B" w:rsidRPr="00E8698B">
        <w:rPr>
          <w:rStyle w:val="contentpasted1"/>
          <w:rFonts w:ascii="Segoe UI Semilight" w:hAnsi="Segoe UI Semilight" w:cs="Segoe UI Semilight"/>
          <w:i/>
          <w:iCs/>
          <w:sz w:val="20"/>
          <w:szCs w:val="20"/>
        </w:rPr>
        <w:t> The construction of a residential development comprising of 120 no. apartment units (15 no. studio units, 18 no. 1 bed units, 78 no. 2 bed units, 7 no. 3 bed units, 2 no. 4 bed penthouse units) within 1 no. block (ranging in height from 4 - 12</w:t>
      </w:r>
      <w:r w:rsidRPr="00E8698B">
        <w:rPr>
          <w:rStyle w:val="contentpasted1"/>
          <w:rFonts w:ascii="Segoe UI Semilight" w:hAnsi="Segoe UI Semilight" w:cs="Segoe UI Semilight"/>
          <w:i/>
          <w:sz w:val="20"/>
          <w:szCs w:val="20"/>
        </w:rPr>
        <w:t xml:space="preserve"> storeys over basement level).</w:t>
      </w:r>
    </w:p>
    <w:p w14:paraId="14E9DB63" w14:textId="77777777" w:rsidR="00E8698B" w:rsidRPr="00E8698B" w:rsidRDefault="00E8698B" w:rsidP="00E8698B">
      <w:pPr>
        <w:pStyle w:val="xmsonormal"/>
        <w:shd w:val="clear" w:color="auto" w:fill="FFFFFF"/>
        <w:spacing w:line="360" w:lineRule="auto"/>
        <w:ind w:left="1276" w:right="237" w:firstLine="1"/>
        <w:jc w:val="both"/>
      </w:pPr>
      <w:r w:rsidRPr="00E8698B">
        <w:rPr>
          <w:rStyle w:val="contentpasted1"/>
          <w:rFonts w:ascii="Segoe UI Semilight" w:hAnsi="Segoe UI Semilight" w:cs="Segoe UI Semilight"/>
          <w:b/>
          <w:bCs/>
          <w:i/>
          <w:iCs/>
          <w:sz w:val="20"/>
          <w:szCs w:val="20"/>
        </w:rPr>
        <w:t>3.</w:t>
      </w:r>
      <w:r w:rsidRPr="00E8698B">
        <w:rPr>
          <w:rStyle w:val="contentpasted1"/>
          <w:rFonts w:ascii="Segoe UI Semilight" w:hAnsi="Segoe UI Semilight" w:cs="Segoe UI Semilight"/>
          <w:i/>
          <w:iCs/>
          <w:sz w:val="20"/>
          <w:szCs w:val="20"/>
        </w:rPr>
        <w:t> The construction of a basement to be accessed off Myrtle Road and the provision of c. 47 no. car parking spaces, including accessible spaces, electric vehicle charging points, residential visitor parking and associated commercial parking. Add - 2 no. drop off/creche parking on surface.</w:t>
      </w:r>
    </w:p>
    <w:p w14:paraId="6A921B96" w14:textId="77777777" w:rsidR="00E8698B" w:rsidRPr="00E8698B" w:rsidRDefault="00E8698B" w:rsidP="00E8698B">
      <w:pPr>
        <w:pStyle w:val="xmsonormal"/>
        <w:shd w:val="clear" w:color="auto" w:fill="FFFFFF"/>
        <w:spacing w:line="360" w:lineRule="auto"/>
        <w:ind w:left="1276" w:right="237" w:firstLine="1"/>
        <w:jc w:val="both"/>
      </w:pPr>
      <w:r w:rsidRPr="00E8698B">
        <w:rPr>
          <w:rStyle w:val="contentpasted1"/>
          <w:rFonts w:ascii="Segoe UI Semilight" w:hAnsi="Segoe UI Semilight" w:cs="Segoe UI Semilight"/>
          <w:b/>
          <w:bCs/>
          <w:i/>
          <w:iCs/>
          <w:sz w:val="20"/>
          <w:szCs w:val="20"/>
        </w:rPr>
        <w:t>4.</w:t>
      </w:r>
      <w:r w:rsidRPr="00E8698B">
        <w:rPr>
          <w:rStyle w:val="contentpasted1"/>
          <w:rFonts w:ascii="Segoe UI Semilight" w:hAnsi="Segoe UI Semilight" w:cs="Segoe UI Semilight"/>
          <w:i/>
          <w:iCs/>
          <w:sz w:val="20"/>
          <w:szCs w:val="20"/>
        </w:rPr>
        <w:t> Provision of 326 no. bicycle parking spaces for residents, visitors, and commercial uses in secure locations both at basement level and within the public realm throughout the scheme. Add - 60 (out of 326) are visitor parking on surface.</w:t>
      </w:r>
    </w:p>
    <w:p w14:paraId="0239334C" w14:textId="77777777" w:rsidR="00E8698B" w:rsidRPr="00E8698B" w:rsidRDefault="00E8698B" w:rsidP="00E8698B">
      <w:pPr>
        <w:pStyle w:val="xmsonormal"/>
        <w:shd w:val="clear" w:color="auto" w:fill="FFFFFF"/>
        <w:spacing w:line="360" w:lineRule="auto"/>
        <w:ind w:left="1276" w:right="237" w:firstLine="1"/>
        <w:jc w:val="both"/>
      </w:pPr>
      <w:r w:rsidRPr="00E8698B">
        <w:rPr>
          <w:rStyle w:val="contentpasted1"/>
          <w:rFonts w:ascii="Segoe UI Semilight" w:hAnsi="Segoe UI Semilight" w:cs="Segoe UI Semilight"/>
          <w:b/>
          <w:bCs/>
          <w:i/>
          <w:iCs/>
          <w:sz w:val="20"/>
          <w:szCs w:val="20"/>
        </w:rPr>
        <w:t>5.</w:t>
      </w:r>
      <w:r w:rsidRPr="00E8698B">
        <w:rPr>
          <w:rStyle w:val="contentpasted1"/>
          <w:rFonts w:ascii="Segoe UI Semilight" w:hAnsi="Segoe UI Semilight" w:cs="Segoe UI Semilight"/>
          <w:i/>
          <w:iCs/>
          <w:sz w:val="20"/>
          <w:szCs w:val="20"/>
        </w:rPr>
        <w:t> All apartments are provided with private terraces / balconies.</w:t>
      </w:r>
    </w:p>
    <w:p w14:paraId="67718A01" w14:textId="77777777" w:rsidR="00E8698B" w:rsidRPr="00E8698B" w:rsidRDefault="00E8698B" w:rsidP="00E8698B">
      <w:pPr>
        <w:pStyle w:val="xmsonormal"/>
        <w:shd w:val="clear" w:color="auto" w:fill="FFFFFF"/>
        <w:spacing w:line="360" w:lineRule="auto"/>
        <w:ind w:left="1276" w:right="237" w:firstLine="1"/>
        <w:jc w:val="both"/>
      </w:pPr>
      <w:r w:rsidRPr="00E8698B">
        <w:rPr>
          <w:rStyle w:val="contentpasted1"/>
          <w:rFonts w:ascii="Segoe UI Semilight" w:hAnsi="Segoe UI Semilight" w:cs="Segoe UI Semilight"/>
          <w:b/>
          <w:bCs/>
          <w:i/>
          <w:iCs/>
          <w:sz w:val="20"/>
          <w:szCs w:val="20"/>
        </w:rPr>
        <w:t>6.</w:t>
      </w:r>
      <w:r w:rsidRPr="00E8698B">
        <w:rPr>
          <w:rStyle w:val="contentpasted1"/>
          <w:rFonts w:ascii="Segoe UI Semilight" w:hAnsi="Segoe UI Semilight" w:cs="Segoe UI Semilight"/>
          <w:i/>
          <w:iCs/>
          <w:sz w:val="20"/>
          <w:szCs w:val="20"/>
        </w:rPr>
        <w:t> Provision of c. 1877 m2 of Communal Open Space to serve the development including green roof garden terraces between 5th and 10th floor level.</w:t>
      </w:r>
    </w:p>
    <w:p w14:paraId="09C82654" w14:textId="77777777" w:rsidR="00E8698B" w:rsidRPr="00E8698B" w:rsidRDefault="00E8698B" w:rsidP="00E8698B">
      <w:pPr>
        <w:pStyle w:val="xmsonormal"/>
        <w:shd w:val="clear" w:color="auto" w:fill="FFFFFF"/>
        <w:spacing w:line="360" w:lineRule="auto"/>
        <w:ind w:left="1276" w:right="237" w:firstLine="1"/>
        <w:jc w:val="both"/>
      </w:pPr>
      <w:r w:rsidRPr="00E8698B">
        <w:rPr>
          <w:rStyle w:val="contentpasted1"/>
          <w:rFonts w:ascii="Segoe UI Semilight" w:hAnsi="Segoe UI Semilight" w:cs="Segoe UI Semilight"/>
          <w:b/>
          <w:bCs/>
          <w:i/>
          <w:iCs/>
          <w:sz w:val="20"/>
          <w:szCs w:val="20"/>
        </w:rPr>
        <w:t>7.</w:t>
      </w:r>
      <w:r w:rsidRPr="00E8698B">
        <w:rPr>
          <w:rStyle w:val="contentpasted1"/>
          <w:rFonts w:ascii="Segoe UI Semilight" w:hAnsi="Segoe UI Semilight" w:cs="Segoe UI Semilight"/>
          <w:i/>
          <w:iCs/>
          <w:sz w:val="20"/>
          <w:szCs w:val="20"/>
        </w:rPr>
        <w:t> Provision of a childcare facility at ground floor level (c. 156.6 m2 GFA) with capacity in the order of 35 no. children and associated, secure, open play area (c. 117.1 m2).</w:t>
      </w:r>
    </w:p>
    <w:p w14:paraId="5E732673" w14:textId="77777777" w:rsidR="00E8698B" w:rsidRPr="00E8698B" w:rsidRDefault="00E8698B" w:rsidP="00E8698B">
      <w:pPr>
        <w:pStyle w:val="xmsonormal"/>
        <w:shd w:val="clear" w:color="auto" w:fill="FFFFFF"/>
        <w:spacing w:line="360" w:lineRule="auto"/>
        <w:ind w:left="1276" w:right="237" w:firstLine="1"/>
        <w:jc w:val="both"/>
      </w:pPr>
      <w:r w:rsidRPr="00E8698B">
        <w:rPr>
          <w:rStyle w:val="contentpasted1"/>
          <w:rFonts w:ascii="Segoe UI Semilight" w:hAnsi="Segoe UI Semilight" w:cs="Segoe UI Semilight"/>
          <w:b/>
          <w:bCs/>
          <w:i/>
          <w:iCs/>
          <w:sz w:val="20"/>
          <w:szCs w:val="20"/>
        </w:rPr>
        <w:t>8.</w:t>
      </w:r>
      <w:r w:rsidRPr="00E8698B">
        <w:rPr>
          <w:rStyle w:val="contentpasted1"/>
          <w:rFonts w:ascii="Segoe UI Semilight" w:hAnsi="Segoe UI Semilight" w:cs="Segoe UI Semilight"/>
          <w:i/>
          <w:iCs/>
          <w:sz w:val="20"/>
          <w:szCs w:val="20"/>
        </w:rPr>
        <w:t> Provision of Café unit (c. 70 m2 GFA) at ground floor level with associated outdoor seating area.</w:t>
      </w:r>
    </w:p>
    <w:p w14:paraId="029703FD" w14:textId="77777777" w:rsidR="00E8698B" w:rsidRPr="00E8698B" w:rsidRDefault="00E8698B" w:rsidP="00E8698B">
      <w:pPr>
        <w:pStyle w:val="xmsonormal"/>
        <w:shd w:val="clear" w:color="auto" w:fill="FFFFFF"/>
        <w:spacing w:line="360" w:lineRule="auto"/>
        <w:ind w:left="1276" w:right="237" w:firstLine="1"/>
        <w:jc w:val="both"/>
      </w:pPr>
      <w:r w:rsidRPr="00E8698B">
        <w:rPr>
          <w:rStyle w:val="contentpasted1"/>
          <w:rFonts w:ascii="Segoe UI Semilight" w:hAnsi="Segoe UI Semilight" w:cs="Segoe UI Semilight"/>
          <w:b/>
          <w:bCs/>
          <w:i/>
          <w:iCs/>
          <w:sz w:val="20"/>
          <w:szCs w:val="20"/>
        </w:rPr>
        <w:t>9.</w:t>
      </w:r>
      <w:r w:rsidRPr="00E8698B">
        <w:rPr>
          <w:rStyle w:val="contentpasted1"/>
          <w:rFonts w:ascii="Segoe UI Semilight" w:hAnsi="Segoe UI Semilight" w:cs="Segoe UI Semilight"/>
          <w:i/>
          <w:iCs/>
          <w:sz w:val="20"/>
          <w:szCs w:val="20"/>
        </w:rPr>
        <w:t> Provision of associated gymnasium at ground and first floor level (c. 280 m2).</w:t>
      </w:r>
    </w:p>
    <w:p w14:paraId="7680BE33" w14:textId="77777777" w:rsidR="00CB5991" w:rsidRPr="00E8698B" w:rsidRDefault="00CB5991" w:rsidP="00E8698B">
      <w:pPr>
        <w:pStyle w:val="xmsonormal"/>
        <w:shd w:val="clear" w:color="auto" w:fill="FFFFFF"/>
        <w:spacing w:line="360" w:lineRule="auto"/>
        <w:ind w:left="1276" w:right="237" w:firstLine="1"/>
        <w:jc w:val="both"/>
      </w:pPr>
      <w:r w:rsidRPr="00E8698B">
        <w:rPr>
          <w:rStyle w:val="contentpasted1"/>
          <w:rFonts w:ascii="Segoe UI Semilight" w:hAnsi="Segoe UI Semilight" w:cs="Segoe UI Semilight"/>
          <w:b/>
          <w:i/>
          <w:sz w:val="20"/>
          <w:szCs w:val="20"/>
        </w:rPr>
        <w:t>10.</w:t>
      </w:r>
      <w:r w:rsidR="00E8698B" w:rsidRPr="00E8698B">
        <w:rPr>
          <w:rStyle w:val="contentpasted1"/>
          <w:rFonts w:ascii="Segoe UI Semilight" w:hAnsi="Segoe UI Semilight" w:cs="Segoe UI Semilight"/>
          <w:i/>
          <w:iCs/>
          <w:sz w:val="20"/>
          <w:szCs w:val="20"/>
        </w:rPr>
        <w:t> </w:t>
      </w:r>
      <w:r w:rsidRPr="00E8698B">
        <w:rPr>
          <w:rStyle w:val="contentpasted1"/>
          <w:rFonts w:ascii="Segoe UI Semilight" w:hAnsi="Segoe UI Semilight" w:cs="Segoe UI Semilight"/>
          <w:i/>
          <w:sz w:val="20"/>
          <w:szCs w:val="20"/>
        </w:rPr>
        <w:t>Provision of Multipurpose Room (c. 48 m2 GFA) and Residents Lounge (c. 20 m2) at first floor level.</w:t>
      </w:r>
    </w:p>
    <w:p w14:paraId="440D9AB3" w14:textId="77777777" w:rsidR="00CB5991" w:rsidRPr="00E8698B" w:rsidRDefault="00CB5991" w:rsidP="00E8698B">
      <w:pPr>
        <w:pStyle w:val="xmsonormal"/>
        <w:shd w:val="clear" w:color="auto" w:fill="FFFFFF"/>
        <w:spacing w:line="360" w:lineRule="auto"/>
        <w:ind w:left="1276" w:right="237" w:firstLine="1"/>
        <w:jc w:val="both"/>
      </w:pPr>
      <w:r w:rsidRPr="00E8698B">
        <w:rPr>
          <w:rStyle w:val="contentpasted1"/>
          <w:rFonts w:ascii="Segoe UI Semilight" w:hAnsi="Segoe UI Semilight" w:cs="Segoe UI Semilight"/>
          <w:b/>
          <w:i/>
          <w:sz w:val="20"/>
          <w:szCs w:val="20"/>
        </w:rPr>
        <w:t>11.</w:t>
      </w:r>
      <w:r w:rsidR="00E8698B" w:rsidRPr="00E8698B">
        <w:rPr>
          <w:rStyle w:val="contentpasted1"/>
          <w:rFonts w:ascii="Segoe UI Semilight" w:hAnsi="Segoe UI Semilight" w:cs="Segoe UI Semilight"/>
          <w:i/>
          <w:iCs/>
          <w:sz w:val="20"/>
          <w:szCs w:val="20"/>
        </w:rPr>
        <w:t> Total non-residential use is c. 574.6 m2 (3.85</w:t>
      </w:r>
      <w:r w:rsidRPr="00E8698B">
        <w:rPr>
          <w:rStyle w:val="contentpasted1"/>
          <w:rFonts w:ascii="Segoe UI Semilight" w:hAnsi="Segoe UI Semilight" w:cs="Segoe UI Semilight"/>
          <w:i/>
          <w:sz w:val="20"/>
          <w:szCs w:val="20"/>
        </w:rPr>
        <w:t xml:space="preserve"> % of overall development).</w:t>
      </w:r>
    </w:p>
    <w:p w14:paraId="301B6DA6" w14:textId="115ED22C" w:rsidR="00E8698B" w:rsidRPr="00E8698B" w:rsidRDefault="00E8698B" w:rsidP="00E8698B">
      <w:pPr>
        <w:pStyle w:val="xmsonormal"/>
        <w:shd w:val="clear" w:color="auto" w:fill="FFFFFF"/>
        <w:spacing w:line="360" w:lineRule="auto"/>
        <w:ind w:left="1276" w:right="237" w:firstLine="1"/>
        <w:jc w:val="both"/>
        <w:rPr>
          <w:rStyle w:val="contentpasted1"/>
          <w:rFonts w:ascii="Segoe UI Semilight" w:hAnsi="Segoe UI Semilight" w:cs="Segoe UI Semilight"/>
          <w:i/>
          <w:iCs/>
          <w:sz w:val="20"/>
          <w:szCs w:val="20"/>
        </w:rPr>
      </w:pPr>
      <w:r w:rsidRPr="00E8698B">
        <w:rPr>
          <w:rStyle w:val="contentpasted1"/>
          <w:rFonts w:ascii="Segoe UI Semilight" w:hAnsi="Segoe UI Semilight" w:cs="Segoe UI Semilight"/>
          <w:b/>
          <w:bCs/>
          <w:i/>
          <w:iCs/>
          <w:sz w:val="20"/>
          <w:szCs w:val="20"/>
        </w:rPr>
        <w:t>12.</w:t>
      </w:r>
      <w:r w:rsidRPr="00E8698B">
        <w:rPr>
          <w:rStyle w:val="contentpasted1"/>
          <w:rFonts w:ascii="Segoe UI Semilight" w:hAnsi="Segoe UI Semilight" w:cs="Segoe UI Semilight"/>
          <w:i/>
          <w:iCs/>
          <w:sz w:val="20"/>
          <w:szCs w:val="20"/>
        </w:rPr>
        <w:t xml:space="preserve"> The development will also provide for all associated ancillary site development infrastructure including: ESB sub-station, bike stores, bin stores, plant rooms, public </w:t>
      </w:r>
      <w:r w:rsidRPr="00E8698B">
        <w:rPr>
          <w:rStyle w:val="contentpasted1"/>
          <w:rFonts w:ascii="Segoe UI Semilight" w:hAnsi="Segoe UI Semilight" w:cs="Segoe UI Semilight"/>
          <w:i/>
          <w:iCs/>
          <w:sz w:val="20"/>
          <w:szCs w:val="20"/>
        </w:rPr>
        <w:lastRenderedPageBreak/>
        <w:t>lighting, new watermain connection and foul and surface water drainage; internal roads &amp; footpaths; site landscaping, including boundary treatments; associated scheme signage, and all associated site development and excavation works above and below ground necessary to facilitate the development.”</w:t>
      </w:r>
    </w:p>
    <w:p w14:paraId="2437D994" w14:textId="77777777" w:rsidR="00E8698B" w:rsidRPr="00E8698B" w:rsidRDefault="00E8698B" w:rsidP="00E8698B">
      <w:pPr>
        <w:pStyle w:val="xmsonormal"/>
        <w:shd w:val="clear" w:color="auto" w:fill="FFFFFF"/>
        <w:spacing w:line="360" w:lineRule="auto"/>
        <w:ind w:left="1276" w:right="237" w:firstLine="1"/>
        <w:jc w:val="both"/>
        <w:rPr>
          <w:rFonts w:ascii="Segoe UI Semilight" w:hAnsi="Segoe UI Semilight" w:cs="Segoe UI Semilight"/>
          <w:i/>
          <w:iCs/>
          <w:color w:val="FF0000"/>
          <w:sz w:val="20"/>
          <w:szCs w:val="20"/>
        </w:rPr>
      </w:pPr>
    </w:p>
    <w:p w14:paraId="1BDC9A74" w14:textId="6E93EFA0" w:rsidR="004A7539" w:rsidRDefault="00207355" w:rsidP="00572889">
      <w:pPr>
        <w:spacing w:line="360" w:lineRule="auto"/>
        <w:ind w:left="720"/>
        <w:jc w:val="both"/>
        <w:rPr>
          <w:rFonts w:ascii="Segoe UI Semilight" w:eastAsia="Calibri" w:hAnsi="Segoe UI Semilight" w:cs="Segoe UI Semilight"/>
          <w:kern w:val="0"/>
          <w:sz w:val="20"/>
          <w:szCs w:val="20"/>
          <w14:ligatures w14:val="none"/>
        </w:rPr>
      </w:pPr>
      <w:r>
        <w:rPr>
          <w:rFonts w:ascii="Segoe UI Semilight" w:eastAsia="Calibri" w:hAnsi="Segoe UI Semilight" w:cs="Segoe UI Semilight"/>
          <w:kern w:val="0"/>
          <w:sz w:val="20"/>
          <w:szCs w:val="20"/>
          <w14:ligatures w14:val="none"/>
        </w:rPr>
        <w:t xml:space="preserve">This </w:t>
      </w:r>
      <w:r w:rsidR="00E3332D">
        <w:rPr>
          <w:rFonts w:ascii="Segoe UI Semilight" w:eastAsia="Calibri" w:hAnsi="Segoe UI Semilight" w:cs="Segoe UI Semilight"/>
          <w:kern w:val="0"/>
          <w:sz w:val="20"/>
          <w:szCs w:val="20"/>
          <w14:ligatures w14:val="none"/>
        </w:rPr>
        <w:t>planning document</w:t>
      </w:r>
      <w:r>
        <w:rPr>
          <w:rFonts w:ascii="Segoe UI Semilight" w:eastAsia="Calibri" w:hAnsi="Segoe UI Semilight" w:cs="Segoe UI Semilight"/>
          <w:kern w:val="0"/>
          <w:sz w:val="20"/>
          <w:szCs w:val="20"/>
          <w14:ligatures w14:val="none"/>
        </w:rPr>
        <w:t xml:space="preserve"> addresses the consistency of the proposed development with</w:t>
      </w:r>
      <w:r w:rsidRPr="00494651">
        <w:rPr>
          <w:rFonts w:ascii="Segoe UI Semilight" w:eastAsia="Calibri" w:hAnsi="Segoe UI Semilight" w:cs="Segoe UI Semilight"/>
          <w:kern w:val="0"/>
          <w:sz w:val="20"/>
          <w:szCs w:val="20"/>
          <w14:ligatures w14:val="none"/>
        </w:rPr>
        <w:t xml:space="preserve"> </w:t>
      </w:r>
      <w:r w:rsidR="00E97B1E">
        <w:rPr>
          <w:rFonts w:ascii="Segoe UI Semilight" w:eastAsia="Calibri" w:hAnsi="Segoe UI Semilight" w:cs="Segoe UI Semilight"/>
          <w:kern w:val="0"/>
          <w:sz w:val="20"/>
          <w:szCs w:val="20"/>
          <w14:ligatures w14:val="none"/>
        </w:rPr>
        <w:t xml:space="preserve">all relevant national, regional, county and local planning policy </w:t>
      </w:r>
      <w:r w:rsidR="00417532">
        <w:rPr>
          <w:rFonts w:ascii="Segoe UI Semilight" w:eastAsia="Calibri" w:hAnsi="Segoe UI Semilight" w:cs="Segoe UI Semilight"/>
          <w:kern w:val="0"/>
          <w:sz w:val="20"/>
          <w:szCs w:val="20"/>
          <w14:ligatures w14:val="none"/>
        </w:rPr>
        <w:t xml:space="preserve">and guidance documents. </w:t>
      </w:r>
    </w:p>
    <w:p w14:paraId="6EA0005D" w14:textId="6BE52C8F" w:rsidR="00883108" w:rsidRDefault="00F505C8" w:rsidP="00883108">
      <w:pPr>
        <w:spacing w:line="360" w:lineRule="auto"/>
        <w:ind w:left="720"/>
        <w:jc w:val="both"/>
        <w:rPr>
          <w:rFonts w:ascii="Segoe UI Semilight" w:eastAsia="Calibri" w:hAnsi="Segoe UI Semilight" w:cs="Segoe UI Semilight"/>
          <w:kern w:val="0"/>
          <w:sz w:val="20"/>
          <w:szCs w:val="20"/>
          <w14:ligatures w14:val="none"/>
        </w:rPr>
      </w:pPr>
      <w:r>
        <w:rPr>
          <w:rFonts w:ascii="Segoe UI Semilight" w:eastAsia="Calibri" w:hAnsi="Segoe UI Semilight" w:cs="Segoe UI Semilight"/>
          <w:kern w:val="0"/>
          <w:sz w:val="20"/>
          <w:szCs w:val="20"/>
          <w14:ligatures w14:val="none"/>
        </w:rPr>
        <w:t>This planning</w:t>
      </w:r>
      <w:r w:rsidR="00494651" w:rsidRPr="00494651">
        <w:rPr>
          <w:rFonts w:ascii="Segoe UI Semilight" w:eastAsia="Calibri" w:hAnsi="Segoe UI Semilight" w:cs="Segoe UI Semilight"/>
          <w:kern w:val="0"/>
          <w:sz w:val="20"/>
          <w:szCs w:val="20"/>
          <w14:ligatures w14:val="none"/>
        </w:rPr>
        <w:t xml:space="preserve"> </w:t>
      </w:r>
      <w:r w:rsidR="004A7539">
        <w:rPr>
          <w:rFonts w:ascii="Segoe UI Semilight" w:eastAsia="Calibri" w:hAnsi="Segoe UI Semilight" w:cs="Segoe UI Semilight"/>
          <w:kern w:val="0"/>
          <w:sz w:val="20"/>
          <w:szCs w:val="20"/>
          <w14:ligatures w14:val="none"/>
        </w:rPr>
        <w:t xml:space="preserve">report </w:t>
      </w:r>
      <w:r w:rsidR="00494651" w:rsidRPr="00494651">
        <w:rPr>
          <w:rFonts w:ascii="Segoe UI Semilight" w:eastAsia="Calibri" w:hAnsi="Segoe UI Semilight" w:cs="Segoe UI Semilight"/>
          <w:kern w:val="0"/>
          <w:sz w:val="20"/>
          <w:szCs w:val="20"/>
          <w14:ligatures w14:val="none"/>
        </w:rPr>
        <w:t>should be read in conjunction with the planning application drawings prepared by CWPA</w:t>
      </w:r>
      <w:r w:rsidR="00A72C31">
        <w:rPr>
          <w:rFonts w:ascii="Segoe UI Semilight" w:eastAsia="Calibri" w:hAnsi="Segoe UI Semilight" w:cs="Segoe UI Semilight"/>
          <w:kern w:val="0"/>
          <w:sz w:val="20"/>
          <w:szCs w:val="20"/>
          <w14:ligatures w14:val="none"/>
        </w:rPr>
        <w:t xml:space="preserve">, the associated </w:t>
      </w:r>
      <w:r w:rsidR="004A7539">
        <w:rPr>
          <w:rFonts w:ascii="Segoe UI Semilight" w:eastAsia="Calibri" w:hAnsi="Segoe UI Semilight" w:cs="Segoe UI Semilight"/>
          <w:kern w:val="0"/>
          <w:sz w:val="20"/>
          <w:szCs w:val="20"/>
          <w14:ligatures w14:val="none"/>
        </w:rPr>
        <w:t xml:space="preserve">Design Report </w:t>
      </w:r>
      <w:r w:rsidR="00A72C31">
        <w:rPr>
          <w:rFonts w:ascii="Segoe UI Semilight" w:eastAsia="Calibri" w:hAnsi="Segoe UI Semilight" w:cs="Segoe UI Semilight"/>
          <w:kern w:val="0"/>
          <w:sz w:val="20"/>
          <w:szCs w:val="20"/>
          <w14:ligatures w14:val="none"/>
        </w:rPr>
        <w:t xml:space="preserve">prepared by CWPA which consists of </w:t>
      </w:r>
      <w:r w:rsidR="006A781C">
        <w:rPr>
          <w:rFonts w:ascii="Segoe UI Semilight" w:eastAsia="Calibri" w:hAnsi="Segoe UI Semilight" w:cs="Segoe UI Semilight"/>
          <w:kern w:val="0"/>
          <w:sz w:val="20"/>
          <w:szCs w:val="20"/>
          <w14:ligatures w14:val="none"/>
        </w:rPr>
        <w:t xml:space="preserve">a </w:t>
      </w:r>
      <w:r w:rsidR="004A7539" w:rsidRPr="004A7539">
        <w:rPr>
          <w:rFonts w:ascii="Segoe UI Semilight" w:eastAsia="Calibri" w:hAnsi="Segoe UI Semilight" w:cs="Segoe UI Semilight"/>
          <w:i/>
          <w:iCs/>
          <w:kern w:val="0"/>
          <w:sz w:val="20"/>
          <w:szCs w:val="20"/>
          <w14:ligatures w14:val="none"/>
        </w:rPr>
        <w:t>‘</w:t>
      </w:r>
      <w:r w:rsidR="006A781C" w:rsidRPr="004A7539">
        <w:rPr>
          <w:rFonts w:ascii="Segoe UI Semilight" w:eastAsia="Calibri" w:hAnsi="Segoe UI Semilight" w:cs="Segoe UI Semilight"/>
          <w:i/>
          <w:iCs/>
          <w:kern w:val="0"/>
          <w:sz w:val="20"/>
          <w:szCs w:val="20"/>
          <w14:ligatures w14:val="none"/>
        </w:rPr>
        <w:t>Height Statement</w:t>
      </w:r>
      <w:r w:rsidR="004A7539" w:rsidRPr="004A7539">
        <w:rPr>
          <w:rFonts w:ascii="Segoe UI Semilight" w:eastAsia="Calibri" w:hAnsi="Segoe UI Semilight" w:cs="Segoe UI Semilight"/>
          <w:i/>
          <w:iCs/>
          <w:kern w:val="0"/>
          <w:sz w:val="20"/>
          <w:szCs w:val="20"/>
          <w14:ligatures w14:val="none"/>
        </w:rPr>
        <w:t>’</w:t>
      </w:r>
      <w:r w:rsidR="006A781C">
        <w:rPr>
          <w:rFonts w:ascii="Segoe UI Semilight" w:eastAsia="Calibri" w:hAnsi="Segoe UI Semilight" w:cs="Segoe UI Semilight"/>
          <w:kern w:val="0"/>
          <w:sz w:val="20"/>
          <w:szCs w:val="20"/>
          <w14:ligatures w14:val="none"/>
        </w:rPr>
        <w:t xml:space="preserve"> </w:t>
      </w:r>
      <w:r w:rsidR="00515BF1">
        <w:rPr>
          <w:rFonts w:ascii="Segoe UI Semilight" w:eastAsia="Calibri" w:hAnsi="Segoe UI Semilight" w:cs="Segoe UI Semilight"/>
          <w:kern w:val="0"/>
          <w:sz w:val="20"/>
          <w:szCs w:val="20"/>
          <w14:ligatures w14:val="none"/>
        </w:rPr>
        <w:t xml:space="preserve">as part of the justification for the proposed development </w:t>
      </w:r>
      <w:r w:rsidR="00494651" w:rsidRPr="00494651">
        <w:rPr>
          <w:rFonts w:ascii="Segoe UI Semilight" w:eastAsia="Calibri" w:hAnsi="Segoe UI Semilight" w:cs="Segoe UI Semilight"/>
          <w:kern w:val="0"/>
          <w:sz w:val="20"/>
          <w:szCs w:val="20"/>
          <w14:ligatures w14:val="none"/>
        </w:rPr>
        <w:t>and all other plans and particulars submitted as part of this planning application.</w:t>
      </w:r>
    </w:p>
    <w:p w14:paraId="297F7F0D" w14:textId="5336C877" w:rsidR="00A72B3A" w:rsidRDefault="00A72B3A"/>
    <w:p w14:paraId="3945FD29" w14:textId="77777777" w:rsidR="009F1F60" w:rsidRDefault="009F1F60"/>
    <w:p w14:paraId="0AA431EE" w14:textId="77777777" w:rsidR="008D2F37" w:rsidRDefault="008D2F37"/>
    <w:p w14:paraId="6A6CA440" w14:textId="77777777" w:rsidR="00883108" w:rsidRDefault="00883108"/>
    <w:p w14:paraId="6AA28F64" w14:textId="77777777" w:rsidR="00883108" w:rsidRDefault="00883108"/>
    <w:p w14:paraId="4AEE7CF1" w14:textId="77777777" w:rsidR="00883108" w:rsidRDefault="00883108"/>
    <w:p w14:paraId="3F89CA90" w14:textId="77777777" w:rsidR="00883108" w:rsidRDefault="00883108"/>
    <w:p w14:paraId="40F8493B" w14:textId="77777777" w:rsidR="00883108" w:rsidRDefault="00883108"/>
    <w:p w14:paraId="445C4D58" w14:textId="77777777" w:rsidR="00883108" w:rsidRDefault="00883108"/>
    <w:p w14:paraId="53FD2382" w14:textId="77777777" w:rsidR="00F505C8" w:rsidRDefault="00F505C8"/>
    <w:p w14:paraId="1FF481D4" w14:textId="77777777" w:rsidR="003955B2" w:rsidRDefault="003955B2"/>
    <w:p w14:paraId="61B6161A" w14:textId="77777777" w:rsidR="00041029" w:rsidRDefault="00041029"/>
    <w:p w14:paraId="7E0F9BED" w14:textId="77777777" w:rsidR="00041029" w:rsidRDefault="00041029"/>
    <w:p w14:paraId="55CBEE07" w14:textId="77777777" w:rsidR="00041029" w:rsidRDefault="00041029"/>
    <w:p w14:paraId="7D060E6F" w14:textId="77777777" w:rsidR="00041029" w:rsidRDefault="00041029"/>
    <w:p w14:paraId="6EC5C7B0" w14:textId="77777777" w:rsidR="00041029" w:rsidRDefault="00041029"/>
    <w:p w14:paraId="36E9587C" w14:textId="77777777" w:rsidR="00F505C8" w:rsidRDefault="00F505C8"/>
    <w:p w14:paraId="61890A9A" w14:textId="77777777" w:rsidR="00F505C8" w:rsidRDefault="00F505C8"/>
    <w:p w14:paraId="07197089" w14:textId="6042BAD0" w:rsidR="009F1F60" w:rsidRPr="00A72B3A" w:rsidRDefault="009F1F60" w:rsidP="009F1F60">
      <w:pPr>
        <w:keepNext/>
        <w:keepLines/>
        <w:pBdr>
          <w:bottom w:val="single" w:sz="12" w:space="1" w:color="ED7D31"/>
        </w:pBdr>
        <w:spacing w:before="240" w:after="240" w:line="360" w:lineRule="auto"/>
        <w:ind w:left="1134" w:hanging="850"/>
        <w:jc w:val="both"/>
        <w:outlineLvl w:val="0"/>
        <w:rPr>
          <w:rFonts w:ascii="Lato" w:eastAsia="Times New Roman" w:hAnsi="Lato" w:cs="Times New Roman"/>
          <w:b/>
          <w:bCs/>
          <w:i/>
          <w:iCs/>
          <w:color w:val="000000"/>
          <w:kern w:val="0"/>
          <w:sz w:val="40"/>
          <w:szCs w:val="40"/>
          <w14:ligatures w14:val="none"/>
        </w:rPr>
      </w:pPr>
      <w:bookmarkStart w:id="3" w:name="_Toc143611312"/>
      <w:bookmarkStart w:id="4" w:name="_Hlk137708437"/>
      <w:r>
        <w:rPr>
          <w:rFonts w:ascii="Lato" w:eastAsia="Times New Roman" w:hAnsi="Lato" w:cs="Times New Roman"/>
          <w:color w:val="ED7D31" w:themeColor="accent2"/>
          <w:kern w:val="0"/>
          <w:sz w:val="40"/>
          <w:szCs w:val="40"/>
          <w14:ligatures w14:val="none"/>
        </w:rPr>
        <w:lastRenderedPageBreak/>
        <w:t>2</w:t>
      </w:r>
      <w:r w:rsidRPr="00A72B3A">
        <w:rPr>
          <w:rFonts w:ascii="Lato" w:eastAsia="Times New Roman" w:hAnsi="Lato" w:cs="Times New Roman"/>
          <w:color w:val="ED7D31" w:themeColor="accent2"/>
          <w:kern w:val="0"/>
          <w:sz w:val="40"/>
          <w:szCs w:val="40"/>
          <w14:ligatures w14:val="none"/>
        </w:rPr>
        <w:t xml:space="preserve">.0 </w:t>
      </w:r>
      <w:r>
        <w:rPr>
          <w:rFonts w:ascii="Lato" w:eastAsia="Times New Roman" w:hAnsi="Lato" w:cs="Times New Roman"/>
          <w:color w:val="000000"/>
          <w:kern w:val="0"/>
          <w:sz w:val="40"/>
          <w:szCs w:val="40"/>
          <w14:ligatures w14:val="none"/>
        </w:rPr>
        <w:t>Site Location and Description</w:t>
      </w:r>
      <w:bookmarkEnd w:id="3"/>
    </w:p>
    <w:bookmarkEnd w:id="4"/>
    <w:p w14:paraId="03C9DC91" w14:textId="75560ADC" w:rsidR="00F64471" w:rsidRDefault="009F1F60" w:rsidP="009F1F60">
      <w:pPr>
        <w:spacing w:line="360" w:lineRule="auto"/>
        <w:ind w:left="993"/>
        <w:jc w:val="both"/>
        <w:rPr>
          <w:rFonts w:ascii="Segoe UI Semilight" w:hAnsi="Segoe UI Semilight" w:cs="Segoe UI Semilight"/>
          <w:sz w:val="20"/>
          <w:szCs w:val="20"/>
        </w:rPr>
      </w:pPr>
      <w:r w:rsidRPr="009F1F60">
        <w:rPr>
          <w:rFonts w:ascii="Segoe UI Semilight" w:hAnsi="Segoe UI Semilight" w:cs="Segoe UI Semilight"/>
          <w:sz w:val="20"/>
          <w:szCs w:val="20"/>
        </w:rPr>
        <w:t xml:space="preserve">The subject site </w:t>
      </w:r>
      <w:r w:rsidR="00F64471">
        <w:rPr>
          <w:rFonts w:ascii="Segoe UI Semilight" w:hAnsi="Segoe UI Semilight" w:cs="Segoe UI Semilight"/>
          <w:sz w:val="20"/>
          <w:szCs w:val="20"/>
        </w:rPr>
        <w:t>extends to</w:t>
      </w:r>
      <w:r w:rsidRPr="009F1F60">
        <w:rPr>
          <w:rFonts w:ascii="Segoe UI Semilight" w:hAnsi="Segoe UI Semilight" w:cs="Segoe UI Semilight"/>
          <w:sz w:val="20"/>
          <w:szCs w:val="20"/>
        </w:rPr>
        <w:t xml:space="preserve"> approx. </w:t>
      </w:r>
      <w:r w:rsidR="00AE0130" w:rsidRPr="00AE0130">
        <w:rPr>
          <w:rFonts w:ascii="Segoe UI Semilight" w:hAnsi="Segoe UI Semilight" w:cs="Segoe UI Semilight"/>
          <w:sz w:val="20"/>
          <w:szCs w:val="20"/>
        </w:rPr>
        <w:t>0.45</w:t>
      </w:r>
      <w:r w:rsidRPr="009F1F60">
        <w:rPr>
          <w:rFonts w:ascii="Segoe UI Semilight" w:hAnsi="Segoe UI Semilight" w:cs="Segoe UI Semilight"/>
          <w:sz w:val="20"/>
          <w:szCs w:val="20"/>
        </w:rPr>
        <w:t xml:space="preserve"> </w:t>
      </w:r>
      <w:r w:rsidR="00F64471">
        <w:rPr>
          <w:rFonts w:ascii="Segoe UI Semilight" w:hAnsi="Segoe UI Semilight" w:cs="Segoe UI Semilight"/>
          <w:sz w:val="20"/>
          <w:szCs w:val="20"/>
        </w:rPr>
        <w:t xml:space="preserve">hectares and is located on lands at </w:t>
      </w:r>
      <w:r w:rsidR="00DA7543">
        <w:rPr>
          <w:rFonts w:ascii="Segoe UI Semilight" w:hAnsi="Segoe UI Semilight" w:cs="Segoe UI Semilight"/>
          <w:sz w:val="20"/>
          <w:szCs w:val="20"/>
        </w:rPr>
        <w:t xml:space="preserve">Grange Road, Baldoyle, Dublin 13. </w:t>
      </w:r>
      <w:r w:rsidR="00F64471">
        <w:rPr>
          <w:rFonts w:ascii="Segoe UI Semilight" w:hAnsi="Segoe UI Semilight" w:cs="Segoe UI Semilight"/>
          <w:sz w:val="20"/>
          <w:szCs w:val="20"/>
        </w:rPr>
        <w:t xml:space="preserve"> </w:t>
      </w:r>
    </w:p>
    <w:p w14:paraId="6F3BF9A4" w14:textId="32915751" w:rsidR="00F64471" w:rsidRDefault="00F64471" w:rsidP="00E223A6">
      <w:pPr>
        <w:spacing w:line="360" w:lineRule="auto"/>
        <w:ind w:left="993"/>
        <w:jc w:val="both"/>
        <w:rPr>
          <w:rFonts w:ascii="Segoe UI Semilight" w:hAnsi="Segoe UI Semilight" w:cs="Segoe UI Semilight"/>
          <w:sz w:val="20"/>
          <w:szCs w:val="20"/>
        </w:rPr>
      </w:pP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site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is</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bounded</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to</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north</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by</w:t>
      </w:r>
      <w:r w:rsidR="00E223A6">
        <w:rPr>
          <w:rFonts w:ascii="Segoe UI Semilight" w:hAnsi="Segoe UI Semilight" w:cs="Segoe UI Semilight"/>
          <w:sz w:val="20"/>
          <w:szCs w:val="20"/>
        </w:rPr>
        <w:t xml:space="preserve"> an</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existing</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residential</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development</w:t>
      </w:r>
      <w:r w:rsidR="00DA7543">
        <w:rPr>
          <w:rFonts w:ascii="Segoe UI Semilight" w:hAnsi="Segoe UI Semilight" w:cs="Segoe UI Semilight"/>
          <w:sz w:val="20"/>
          <w:szCs w:val="20"/>
        </w:rPr>
        <w:t xml:space="preserve"> (Myrtle </w:t>
      </w:r>
      <w:r w:rsidR="00E223A6">
        <w:rPr>
          <w:rFonts w:ascii="Segoe UI Semilight" w:hAnsi="Segoe UI Semilight" w:cs="Segoe UI Semilight"/>
          <w:sz w:val="20"/>
          <w:szCs w:val="20"/>
        </w:rPr>
        <w:t>Rod)</w:t>
      </w:r>
      <w:r w:rsidRPr="00F64471">
        <w:rPr>
          <w:rFonts w:ascii="Segoe UI Semilight" w:hAnsi="Segoe UI Semilight" w:cs="Segoe UI Semilight"/>
          <w:sz w:val="20"/>
          <w:szCs w:val="20"/>
        </w:rPr>
        <w:t>,</w:t>
      </w:r>
      <w:r w:rsidR="00DA7543">
        <w:rPr>
          <w:rFonts w:ascii="Segoe UI Semilight" w:hAnsi="Segoe UI Semilight" w:cs="Segoe UI Semilight"/>
          <w:sz w:val="20"/>
          <w:szCs w:val="20"/>
        </w:rPr>
        <w:t xml:space="preserve"> </w:t>
      </w:r>
      <w:r w:rsidRPr="00F64471">
        <w:rPr>
          <w:rFonts w:ascii="Segoe UI Semilight" w:hAnsi="Segoe UI Semilight" w:cs="Segoe UI Semilight"/>
          <w:sz w:val="20"/>
          <w:szCs w:val="20"/>
        </w:rPr>
        <w:t>by</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Grange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Road</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to</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south</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separating</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subject</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site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with</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Baldoyle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Industrial</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Estate,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by</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Longfield</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Road</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and</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Beshoff</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Motors</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Car</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Dealers</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to</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east</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and</w:t>
      </w:r>
      <w:r>
        <w:rPr>
          <w:rFonts w:ascii="Segoe UI Semilight" w:hAnsi="Segoe UI Semilight" w:cs="Segoe UI Semilight"/>
          <w:sz w:val="20"/>
          <w:szCs w:val="20"/>
        </w:rPr>
        <w:t xml:space="preserve"> </w:t>
      </w:r>
      <w:r w:rsidR="003955B2">
        <w:rPr>
          <w:rFonts w:ascii="Segoe UI Semilight" w:hAnsi="Segoe UI Semilight" w:cs="Segoe UI Semilight"/>
          <w:sz w:val="20"/>
          <w:szCs w:val="20"/>
        </w:rPr>
        <w:t>an</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educational</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facility</w:t>
      </w:r>
      <w:r w:rsidR="00E223A6">
        <w:rPr>
          <w:rFonts w:ascii="Segoe UI Semilight" w:hAnsi="Segoe UI Semilight" w:cs="Segoe UI Semilight"/>
          <w:sz w:val="20"/>
          <w:szCs w:val="20"/>
        </w:rPr>
        <w:t xml:space="preserve"> </w:t>
      </w:r>
      <w:r w:rsidRPr="00F64471">
        <w:rPr>
          <w:rFonts w:ascii="Segoe UI Semilight" w:hAnsi="Segoe UI Semilight" w:cs="Segoe UI Semilight"/>
          <w:sz w:val="20"/>
          <w:szCs w:val="20"/>
        </w:rPr>
        <w:t>currently</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under</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construction on</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lands</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adjoining</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west</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of</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the</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subject</w:t>
      </w:r>
      <w:r>
        <w:rPr>
          <w:rFonts w:ascii="Segoe UI Semilight" w:hAnsi="Segoe UI Semilight" w:cs="Segoe UI Semilight"/>
          <w:sz w:val="20"/>
          <w:szCs w:val="20"/>
        </w:rPr>
        <w:t xml:space="preserve"> </w:t>
      </w:r>
      <w:r w:rsidRPr="00F64471">
        <w:rPr>
          <w:rFonts w:ascii="Segoe UI Semilight" w:hAnsi="Segoe UI Semilight" w:cs="Segoe UI Semilight"/>
          <w:sz w:val="20"/>
          <w:szCs w:val="20"/>
        </w:rPr>
        <w:t>site.</w:t>
      </w:r>
    </w:p>
    <w:p w14:paraId="10A228D2" w14:textId="46EDC6B3" w:rsidR="009F1F60" w:rsidRDefault="009F1F60" w:rsidP="00CF38D5">
      <w:pPr>
        <w:spacing w:line="360" w:lineRule="auto"/>
        <w:ind w:left="993"/>
        <w:jc w:val="both"/>
        <w:rPr>
          <w:rFonts w:ascii="Segoe UI Semilight" w:hAnsi="Segoe UI Semilight" w:cs="Segoe UI Semilight"/>
          <w:color w:val="FF0000"/>
          <w:sz w:val="20"/>
          <w:szCs w:val="20"/>
          <w:u w:val="single"/>
        </w:rPr>
      </w:pPr>
      <w:r w:rsidRPr="009F1F60">
        <w:rPr>
          <w:rFonts w:ascii="Segoe UI Semilight" w:hAnsi="Segoe UI Semilight" w:cs="Segoe UI Semilight"/>
          <w:sz w:val="20"/>
          <w:szCs w:val="20"/>
        </w:rPr>
        <w:t>The sub</w:t>
      </w:r>
      <w:r>
        <w:rPr>
          <w:rFonts w:ascii="Segoe UI Semilight" w:hAnsi="Segoe UI Semilight" w:cs="Segoe UI Semilight"/>
          <w:sz w:val="20"/>
          <w:szCs w:val="20"/>
        </w:rPr>
        <w:t xml:space="preserve">ject site is located </w:t>
      </w:r>
      <w:r w:rsidR="00FA1440">
        <w:rPr>
          <w:rFonts w:ascii="Segoe UI Semilight" w:hAnsi="Segoe UI Semilight" w:cs="Segoe UI Semilight"/>
          <w:sz w:val="20"/>
          <w:szCs w:val="20"/>
        </w:rPr>
        <w:t xml:space="preserve">in close proximity </w:t>
      </w:r>
      <w:r>
        <w:rPr>
          <w:rFonts w:ascii="Segoe UI Semilight" w:hAnsi="Segoe UI Semilight" w:cs="Segoe UI Semilight"/>
          <w:sz w:val="20"/>
          <w:szCs w:val="20"/>
        </w:rPr>
        <w:t>to</w:t>
      </w:r>
      <w:r w:rsidR="00BC3306">
        <w:rPr>
          <w:rFonts w:ascii="Segoe UI Semilight" w:hAnsi="Segoe UI Semilight" w:cs="Segoe UI Semilight"/>
          <w:sz w:val="20"/>
          <w:szCs w:val="20"/>
        </w:rPr>
        <w:t xml:space="preserve"> Clongriffin</w:t>
      </w:r>
      <w:r>
        <w:rPr>
          <w:rFonts w:ascii="Segoe UI Semilight" w:hAnsi="Segoe UI Semilight" w:cs="Segoe UI Semilight"/>
          <w:sz w:val="20"/>
          <w:szCs w:val="20"/>
        </w:rPr>
        <w:t xml:space="preserve"> </w:t>
      </w:r>
      <w:r w:rsidR="00BC3306">
        <w:rPr>
          <w:rFonts w:ascii="Segoe UI Semilight" w:hAnsi="Segoe UI Semilight" w:cs="Segoe UI Semilight"/>
          <w:sz w:val="20"/>
          <w:szCs w:val="20"/>
        </w:rPr>
        <w:t xml:space="preserve">Station, a </w:t>
      </w:r>
      <w:r>
        <w:rPr>
          <w:rFonts w:ascii="Segoe UI Semilight" w:hAnsi="Segoe UI Semilight" w:cs="Segoe UI Semilight"/>
          <w:sz w:val="20"/>
          <w:szCs w:val="20"/>
        </w:rPr>
        <w:t xml:space="preserve">high frequency public railway station providing direct connection into Dublin City and onwards to the wider Dublin area. </w:t>
      </w:r>
      <w:r w:rsidR="0049357E">
        <w:rPr>
          <w:rFonts w:ascii="Segoe UI Semilight" w:hAnsi="Segoe UI Semilight" w:cs="Segoe UI Semilight"/>
          <w:sz w:val="20"/>
          <w:szCs w:val="20"/>
        </w:rPr>
        <w:t xml:space="preserve">In addition, the site benefits from being serviced with high frequency public bus network services. Please refer to Waterman Moylan’s Engineering Assessment Report for further information.  </w:t>
      </w:r>
      <w:r w:rsidR="006A2D60">
        <w:rPr>
          <w:rFonts w:ascii="Segoe UI Semilight" w:hAnsi="Segoe UI Semilight" w:cs="Segoe UI Semilight"/>
          <w:sz w:val="20"/>
          <w:szCs w:val="20"/>
        </w:rPr>
        <w:t xml:space="preserve"> </w:t>
      </w:r>
    </w:p>
    <w:p w14:paraId="33390C13" w14:textId="77777777" w:rsidR="00AF2768" w:rsidRDefault="00AF2768" w:rsidP="00CF38D5">
      <w:pPr>
        <w:spacing w:line="360" w:lineRule="auto"/>
        <w:ind w:left="993"/>
        <w:jc w:val="both"/>
        <w:rPr>
          <w:rFonts w:ascii="Segoe UI Semilight" w:hAnsi="Segoe UI Semilight" w:cs="Segoe UI Semilight"/>
          <w:color w:val="FF0000"/>
          <w:sz w:val="20"/>
          <w:szCs w:val="20"/>
          <w:u w:val="single"/>
        </w:rPr>
      </w:pPr>
    </w:p>
    <w:p w14:paraId="0AA80676" w14:textId="77777777" w:rsidR="00AF2768" w:rsidRDefault="00AF2768" w:rsidP="00CF38D5">
      <w:pPr>
        <w:spacing w:line="360" w:lineRule="auto"/>
        <w:ind w:left="993"/>
        <w:jc w:val="both"/>
        <w:rPr>
          <w:rFonts w:ascii="Segoe UI Semilight" w:hAnsi="Segoe UI Semilight" w:cs="Segoe UI Semilight"/>
          <w:color w:val="FF0000"/>
          <w:sz w:val="20"/>
          <w:szCs w:val="20"/>
          <w:u w:val="single"/>
        </w:rPr>
      </w:pPr>
    </w:p>
    <w:p w14:paraId="5E157A1A" w14:textId="77777777" w:rsidR="00AF2768" w:rsidRPr="00CF38D5" w:rsidRDefault="00AF2768" w:rsidP="00CF38D5">
      <w:pPr>
        <w:spacing w:line="360" w:lineRule="auto"/>
        <w:ind w:left="993"/>
        <w:jc w:val="both"/>
        <w:rPr>
          <w:rFonts w:ascii="Segoe UI Semilight" w:hAnsi="Segoe UI Semilight" w:cs="Segoe UI Semilight"/>
          <w:sz w:val="20"/>
          <w:szCs w:val="20"/>
        </w:rPr>
      </w:pPr>
    </w:p>
    <w:p w14:paraId="3055A2E4" w14:textId="77777777" w:rsidR="00B409E2" w:rsidRDefault="00B409E2" w:rsidP="009F1F60">
      <w:pPr>
        <w:spacing w:line="360" w:lineRule="auto"/>
        <w:ind w:left="993"/>
        <w:jc w:val="both"/>
        <w:rPr>
          <w:rFonts w:ascii="Segoe UI Semilight" w:hAnsi="Segoe UI Semilight" w:cs="Segoe UI Semilight"/>
          <w:sz w:val="20"/>
          <w:szCs w:val="20"/>
        </w:rPr>
      </w:pPr>
    </w:p>
    <w:p w14:paraId="2BBF4F80" w14:textId="77777777" w:rsidR="007C77D1" w:rsidRDefault="007C77D1" w:rsidP="009F1F60">
      <w:pPr>
        <w:spacing w:line="360" w:lineRule="auto"/>
        <w:ind w:left="993"/>
        <w:jc w:val="both"/>
        <w:rPr>
          <w:rFonts w:ascii="Segoe UI Semilight" w:hAnsi="Segoe UI Semilight" w:cs="Segoe UI Semilight"/>
          <w:sz w:val="20"/>
          <w:szCs w:val="20"/>
        </w:rPr>
      </w:pPr>
    </w:p>
    <w:p w14:paraId="7FF3D46D" w14:textId="77777777" w:rsidR="00B409E2" w:rsidRDefault="00B409E2" w:rsidP="009F1F60">
      <w:pPr>
        <w:spacing w:line="360" w:lineRule="auto"/>
        <w:ind w:left="993"/>
        <w:jc w:val="both"/>
        <w:rPr>
          <w:rFonts w:ascii="Segoe UI Semilight" w:hAnsi="Segoe UI Semilight" w:cs="Segoe UI Semilight"/>
          <w:sz w:val="20"/>
          <w:szCs w:val="20"/>
        </w:rPr>
      </w:pPr>
    </w:p>
    <w:p w14:paraId="76865249" w14:textId="77777777" w:rsidR="00B409E2" w:rsidRDefault="00B409E2" w:rsidP="009F1F60">
      <w:pPr>
        <w:spacing w:line="360" w:lineRule="auto"/>
        <w:ind w:left="993"/>
        <w:jc w:val="both"/>
        <w:rPr>
          <w:rFonts w:ascii="Segoe UI Semilight" w:hAnsi="Segoe UI Semilight" w:cs="Segoe UI Semilight"/>
          <w:sz w:val="20"/>
          <w:szCs w:val="20"/>
        </w:rPr>
      </w:pPr>
    </w:p>
    <w:p w14:paraId="6530E2EB" w14:textId="77777777" w:rsidR="00B409E2" w:rsidRDefault="00B409E2" w:rsidP="009F1F60">
      <w:pPr>
        <w:spacing w:line="360" w:lineRule="auto"/>
        <w:ind w:left="993"/>
        <w:jc w:val="both"/>
        <w:rPr>
          <w:rFonts w:ascii="Segoe UI Semilight" w:hAnsi="Segoe UI Semilight" w:cs="Segoe UI Semilight"/>
          <w:sz w:val="20"/>
          <w:szCs w:val="20"/>
        </w:rPr>
      </w:pPr>
    </w:p>
    <w:p w14:paraId="4B0C7195" w14:textId="77777777" w:rsidR="00B409E2" w:rsidRDefault="00B409E2" w:rsidP="009F1F60">
      <w:pPr>
        <w:spacing w:line="360" w:lineRule="auto"/>
        <w:ind w:left="993"/>
        <w:jc w:val="both"/>
        <w:rPr>
          <w:rFonts w:ascii="Segoe UI Semilight" w:hAnsi="Segoe UI Semilight" w:cs="Segoe UI Semilight"/>
          <w:sz w:val="20"/>
          <w:szCs w:val="20"/>
        </w:rPr>
      </w:pPr>
    </w:p>
    <w:p w14:paraId="44207C49" w14:textId="77777777" w:rsidR="00B409E2" w:rsidRDefault="00B409E2" w:rsidP="00CF38D5">
      <w:pPr>
        <w:spacing w:line="360" w:lineRule="auto"/>
        <w:jc w:val="both"/>
        <w:rPr>
          <w:rFonts w:ascii="Segoe UI Semilight" w:hAnsi="Segoe UI Semilight" w:cs="Segoe UI Semilight"/>
          <w:sz w:val="20"/>
          <w:szCs w:val="20"/>
        </w:rPr>
      </w:pPr>
    </w:p>
    <w:p w14:paraId="47B3BE03" w14:textId="77777777" w:rsidR="00CF38D5" w:rsidRDefault="00CF38D5" w:rsidP="00CF38D5">
      <w:pPr>
        <w:spacing w:line="360" w:lineRule="auto"/>
        <w:jc w:val="both"/>
        <w:rPr>
          <w:rFonts w:ascii="Segoe UI Semilight" w:hAnsi="Segoe UI Semilight" w:cs="Segoe UI Semilight"/>
          <w:sz w:val="20"/>
          <w:szCs w:val="20"/>
        </w:rPr>
      </w:pPr>
    </w:p>
    <w:p w14:paraId="5C61B552" w14:textId="67388759" w:rsidR="00B409E2" w:rsidRPr="00A72B3A" w:rsidRDefault="00B409E2" w:rsidP="00B409E2">
      <w:pPr>
        <w:keepNext/>
        <w:keepLines/>
        <w:pBdr>
          <w:bottom w:val="single" w:sz="12" w:space="1" w:color="ED7D31"/>
        </w:pBdr>
        <w:spacing w:before="240" w:after="240" w:line="360" w:lineRule="auto"/>
        <w:ind w:left="1134" w:hanging="850"/>
        <w:jc w:val="both"/>
        <w:outlineLvl w:val="0"/>
        <w:rPr>
          <w:rFonts w:ascii="Lato" w:eastAsia="Times New Roman" w:hAnsi="Lato" w:cs="Times New Roman"/>
          <w:b/>
          <w:bCs/>
          <w:i/>
          <w:iCs/>
          <w:color w:val="000000"/>
          <w:kern w:val="0"/>
          <w:sz w:val="40"/>
          <w:szCs w:val="40"/>
          <w14:ligatures w14:val="none"/>
        </w:rPr>
      </w:pPr>
      <w:bookmarkStart w:id="5" w:name="_Toc143611313"/>
      <w:r>
        <w:rPr>
          <w:rFonts w:ascii="Lato" w:eastAsia="Times New Roman" w:hAnsi="Lato" w:cs="Times New Roman"/>
          <w:color w:val="ED7D31" w:themeColor="accent2"/>
          <w:kern w:val="0"/>
          <w:sz w:val="40"/>
          <w:szCs w:val="40"/>
          <w14:ligatures w14:val="none"/>
        </w:rPr>
        <w:lastRenderedPageBreak/>
        <w:t>3</w:t>
      </w:r>
      <w:r w:rsidRPr="00A72B3A">
        <w:rPr>
          <w:rFonts w:ascii="Lato" w:eastAsia="Times New Roman" w:hAnsi="Lato" w:cs="Times New Roman"/>
          <w:color w:val="ED7D31" w:themeColor="accent2"/>
          <w:kern w:val="0"/>
          <w:sz w:val="40"/>
          <w:szCs w:val="40"/>
          <w14:ligatures w14:val="none"/>
        </w:rPr>
        <w:t xml:space="preserve">.0 </w:t>
      </w:r>
      <w:r>
        <w:rPr>
          <w:rFonts w:ascii="Lato" w:eastAsia="Times New Roman" w:hAnsi="Lato" w:cs="Times New Roman"/>
          <w:color w:val="000000"/>
          <w:kern w:val="0"/>
          <w:sz w:val="40"/>
          <w:szCs w:val="40"/>
          <w14:ligatures w14:val="none"/>
        </w:rPr>
        <w:t>Planning History</w:t>
      </w:r>
      <w:bookmarkEnd w:id="5"/>
    </w:p>
    <w:p w14:paraId="6660542F" w14:textId="6911CDA4" w:rsidR="003D61DE" w:rsidRPr="003D61DE" w:rsidRDefault="003D61DE" w:rsidP="003D61DE">
      <w:pPr>
        <w:keepNext/>
        <w:keepLines/>
        <w:spacing w:before="40" w:after="0" w:line="360" w:lineRule="auto"/>
        <w:ind w:left="567"/>
        <w:jc w:val="both"/>
        <w:outlineLvl w:val="1"/>
        <w:rPr>
          <w:rFonts w:ascii="Lato" w:eastAsiaTheme="majorEastAsia" w:hAnsi="Lato" w:cstheme="majorBidi"/>
        </w:rPr>
      </w:pPr>
      <w:bookmarkStart w:id="6" w:name="_Toc143611314"/>
      <w:r>
        <w:rPr>
          <w:rFonts w:asciiTheme="majorHAnsi" w:eastAsiaTheme="majorEastAsia" w:hAnsiTheme="majorHAnsi" w:cstheme="majorBidi"/>
          <w:b/>
          <w:bCs/>
          <w:color w:val="ED7D31" w:themeColor="accent2"/>
          <w:sz w:val="26"/>
          <w:szCs w:val="26"/>
        </w:rPr>
        <w:t>3</w:t>
      </w:r>
      <w:r w:rsidRPr="00F926F2">
        <w:rPr>
          <w:rFonts w:asciiTheme="majorHAnsi" w:eastAsiaTheme="majorEastAsia" w:hAnsiTheme="majorHAnsi" w:cstheme="majorBidi"/>
          <w:b/>
          <w:bCs/>
          <w:color w:val="ED7D31" w:themeColor="accent2"/>
          <w:sz w:val="26"/>
          <w:szCs w:val="26"/>
        </w:rPr>
        <w:t>.1</w:t>
      </w:r>
      <w:r w:rsidRPr="00F926F2">
        <w:rPr>
          <w:rFonts w:asciiTheme="majorHAnsi" w:eastAsiaTheme="majorEastAsia" w:hAnsiTheme="majorHAnsi" w:cstheme="majorBidi"/>
          <w:color w:val="ED7D31" w:themeColor="accent2"/>
          <w:sz w:val="26"/>
          <w:szCs w:val="26"/>
        </w:rPr>
        <w:t xml:space="preserve"> </w:t>
      </w:r>
      <w:r>
        <w:rPr>
          <w:rFonts w:ascii="Lato" w:eastAsiaTheme="majorEastAsia" w:hAnsi="Lato" w:cstheme="majorBidi"/>
        </w:rPr>
        <w:t>Subject Site Planning History.</w:t>
      </w:r>
      <w:bookmarkEnd w:id="6"/>
    </w:p>
    <w:p w14:paraId="39813A9A" w14:textId="2B75EF0B" w:rsidR="008369B6" w:rsidRPr="00EA4831" w:rsidRDefault="008369B6" w:rsidP="0047303B">
      <w:pPr>
        <w:spacing w:line="360" w:lineRule="auto"/>
        <w:ind w:left="993"/>
        <w:jc w:val="both"/>
        <w:rPr>
          <w:rFonts w:ascii="Segoe UI Semilight" w:hAnsi="Segoe UI Semilight" w:cs="Segoe UI Semilight"/>
          <w:b/>
          <w:bCs/>
          <w:sz w:val="20"/>
          <w:szCs w:val="20"/>
        </w:rPr>
      </w:pPr>
      <w:r w:rsidRPr="00EA4831">
        <w:rPr>
          <w:rFonts w:ascii="Segoe UI Semilight" w:hAnsi="Segoe UI Semilight" w:cs="Segoe UI Semilight"/>
          <w:sz w:val="20"/>
          <w:szCs w:val="20"/>
        </w:rPr>
        <w:t xml:space="preserve">According to Fingal County Council’s planning portal the </w:t>
      </w:r>
      <w:r w:rsidR="00EA4831">
        <w:rPr>
          <w:rFonts w:ascii="Segoe UI Semilight" w:hAnsi="Segoe UI Semilight" w:cs="Segoe UI Semilight"/>
          <w:sz w:val="20"/>
          <w:szCs w:val="20"/>
        </w:rPr>
        <w:t xml:space="preserve">planning history for the subject site is as follows: </w:t>
      </w:r>
      <w:r w:rsidR="00EA4831" w:rsidRPr="00EA4831">
        <w:rPr>
          <w:rFonts w:ascii="Segoe UI Semilight" w:hAnsi="Segoe UI Semilight" w:cs="Segoe UI Semilight"/>
          <w:b/>
          <w:bCs/>
          <w:sz w:val="20"/>
          <w:szCs w:val="20"/>
        </w:rPr>
        <w:t xml:space="preserve"> </w:t>
      </w:r>
    </w:p>
    <w:p w14:paraId="7983052D" w14:textId="43BCB53A" w:rsidR="00B409E2" w:rsidRDefault="006B54DF" w:rsidP="0047303B">
      <w:pPr>
        <w:spacing w:line="360" w:lineRule="auto"/>
        <w:ind w:left="993"/>
        <w:jc w:val="both"/>
        <w:rPr>
          <w:rFonts w:ascii="Segoe UI Semilight" w:hAnsi="Segoe UI Semilight" w:cs="Segoe UI Semilight"/>
          <w:sz w:val="20"/>
          <w:szCs w:val="20"/>
        </w:rPr>
      </w:pPr>
      <w:r w:rsidRPr="004B6FBE">
        <w:rPr>
          <w:rFonts w:ascii="Segoe UI Semilight" w:hAnsi="Segoe UI Semilight" w:cs="Segoe UI Semilight"/>
          <w:b/>
          <w:bCs/>
          <w:sz w:val="20"/>
          <w:szCs w:val="20"/>
        </w:rPr>
        <w:t>Reg Ref</w:t>
      </w:r>
      <w:r>
        <w:rPr>
          <w:rFonts w:ascii="Segoe UI Semilight" w:hAnsi="Segoe UI Semilight" w:cs="Segoe UI Semilight"/>
          <w:sz w:val="20"/>
          <w:szCs w:val="20"/>
        </w:rPr>
        <w:t xml:space="preserve">: </w:t>
      </w:r>
      <w:r w:rsidR="0047303B" w:rsidRPr="0047303B">
        <w:rPr>
          <w:rFonts w:ascii="Segoe UI Semilight" w:hAnsi="Segoe UI Semilight" w:cs="Segoe UI Semilight"/>
          <w:sz w:val="20"/>
          <w:szCs w:val="20"/>
        </w:rPr>
        <w:t>F05A/1799</w:t>
      </w:r>
    </w:p>
    <w:p w14:paraId="7E4DE1CB" w14:textId="692D6D3D" w:rsidR="00190A61" w:rsidRDefault="004B6FBE" w:rsidP="0047303B">
      <w:pPr>
        <w:spacing w:line="360" w:lineRule="auto"/>
        <w:ind w:left="993"/>
        <w:jc w:val="both"/>
        <w:rPr>
          <w:rFonts w:ascii="Segoe UI Semilight" w:hAnsi="Segoe UI Semilight" w:cs="Segoe UI Semilight"/>
          <w:sz w:val="20"/>
          <w:szCs w:val="20"/>
        </w:rPr>
      </w:pPr>
      <w:r w:rsidRPr="004B6FBE">
        <w:rPr>
          <w:rFonts w:ascii="Segoe UI Semilight" w:hAnsi="Segoe UI Semilight" w:cs="Segoe UI Semilight"/>
          <w:b/>
          <w:bCs/>
          <w:sz w:val="20"/>
          <w:szCs w:val="20"/>
        </w:rPr>
        <w:t>Location</w:t>
      </w:r>
      <w:r>
        <w:rPr>
          <w:rFonts w:ascii="Segoe UI Semilight" w:hAnsi="Segoe UI Semilight" w:cs="Segoe UI Semilight"/>
          <w:sz w:val="20"/>
          <w:szCs w:val="20"/>
        </w:rPr>
        <w:t xml:space="preserve">: </w:t>
      </w:r>
      <w:r w:rsidR="00190A61" w:rsidRPr="00190A61">
        <w:rPr>
          <w:rFonts w:ascii="Segoe UI Semilight" w:hAnsi="Segoe UI Semilight" w:cs="Segoe UI Semilight"/>
          <w:sz w:val="20"/>
          <w:szCs w:val="20"/>
        </w:rPr>
        <w:t>Grange And Stapolin Townlands, Grange Road, Baldoyle, Dublin 13</w:t>
      </w:r>
      <w:r w:rsidR="003C4BE8">
        <w:rPr>
          <w:rFonts w:ascii="Segoe UI Semilight" w:hAnsi="Segoe UI Semilight" w:cs="Segoe UI Semilight"/>
          <w:sz w:val="20"/>
          <w:szCs w:val="20"/>
        </w:rPr>
        <w:t>.</w:t>
      </w:r>
    </w:p>
    <w:p w14:paraId="784B591B" w14:textId="14EA4704" w:rsidR="00947DB2" w:rsidRDefault="009633F8" w:rsidP="00EC488F">
      <w:pPr>
        <w:spacing w:line="360" w:lineRule="auto"/>
        <w:ind w:left="993"/>
        <w:jc w:val="both"/>
        <w:rPr>
          <w:rFonts w:ascii="Segoe UI Semilight" w:hAnsi="Segoe UI Semilight" w:cs="Segoe UI Semilight"/>
          <w:i/>
          <w:sz w:val="20"/>
          <w:szCs w:val="20"/>
        </w:rPr>
      </w:pPr>
      <w:r>
        <w:rPr>
          <w:rFonts w:ascii="Segoe UI Semilight" w:hAnsi="Segoe UI Semilight" w:cs="Segoe UI Semilight"/>
          <w:b/>
          <w:bCs/>
          <w:sz w:val="20"/>
          <w:szCs w:val="20"/>
        </w:rPr>
        <w:t xml:space="preserve">Development </w:t>
      </w:r>
      <w:r w:rsidR="004B6FBE" w:rsidRPr="004B6FBE">
        <w:rPr>
          <w:rFonts w:ascii="Segoe UI Semilight" w:hAnsi="Segoe UI Semilight" w:cs="Segoe UI Semilight"/>
          <w:b/>
          <w:bCs/>
          <w:sz w:val="20"/>
          <w:szCs w:val="20"/>
        </w:rPr>
        <w:t>Description</w:t>
      </w:r>
      <w:r w:rsidR="004B6FBE">
        <w:rPr>
          <w:rFonts w:ascii="Segoe UI Semilight" w:hAnsi="Segoe UI Semilight" w:cs="Segoe UI Semilight"/>
          <w:sz w:val="20"/>
          <w:szCs w:val="20"/>
        </w:rPr>
        <w:t xml:space="preserve">: </w:t>
      </w:r>
      <w:r w:rsidR="001F50C4" w:rsidRPr="000D72AC">
        <w:rPr>
          <w:rFonts w:ascii="Segoe UI Semilight" w:hAnsi="Segoe UI Semilight" w:cs="Segoe UI Semilight"/>
          <w:i/>
          <w:iCs/>
          <w:sz w:val="20"/>
          <w:szCs w:val="20"/>
        </w:rPr>
        <w:t>The development will consist of a mixed residential and retail/commercial development, in a 6 and 7-storey over basement level building.  The basement level contains parking and service areas.  The ground floor contains retail/commercial units, a service yard and parking including 7 No. retail/commercial units and a coffee shop.  The first floor contains apartments and a podium level communal open space.  Apartments are located above on floors 2, 3, 4 and 5, with a penthouse 6th floor level including apartments and communal roof gardens.  Each apartment is provided with either a balcony or a combination of both balcony and terrace.  The apartments (65 No.) are made up of:  21 no.  1 bed apartments, 36 no. 2 bed apartments and 8 no. 3 bed apartments.  The development shall also include vehicular access onto Grange Road at the permitted cross-roads junction at Grange Rise (Ref. No. F02A/1525).  Provision is made for, 98 car parking spaces, of which 66 are to be contained within a basement level car park and 32 at ground level, bicycle parking, service yard, internal service stairwells and lift access, ESB sub-station and all associated site development works and services.</w:t>
      </w:r>
    </w:p>
    <w:p w14:paraId="7EC8F4D7" w14:textId="529CEC98" w:rsidR="00D5294F" w:rsidRDefault="00D5294F" w:rsidP="00EC488F">
      <w:pPr>
        <w:spacing w:line="360" w:lineRule="auto"/>
        <w:ind w:left="993"/>
        <w:jc w:val="both"/>
        <w:rPr>
          <w:rFonts w:ascii="Segoe UI Semilight" w:hAnsi="Segoe UI Semilight" w:cs="Segoe UI Semilight"/>
          <w:sz w:val="20"/>
          <w:szCs w:val="20"/>
        </w:rPr>
      </w:pPr>
      <w:r>
        <w:rPr>
          <w:rFonts w:ascii="Segoe UI Semilight" w:hAnsi="Segoe UI Semilight" w:cs="Segoe UI Semilight"/>
          <w:b/>
          <w:bCs/>
          <w:sz w:val="20"/>
          <w:szCs w:val="20"/>
        </w:rPr>
        <w:t>Decision:</w:t>
      </w:r>
      <w:r>
        <w:rPr>
          <w:rFonts w:ascii="Segoe UI Semilight" w:hAnsi="Segoe UI Semilight" w:cs="Segoe UI Semilight"/>
          <w:sz w:val="20"/>
          <w:szCs w:val="20"/>
        </w:rPr>
        <w:t xml:space="preserve"> </w:t>
      </w:r>
      <w:r w:rsidR="00D647E2">
        <w:rPr>
          <w:rFonts w:ascii="Segoe UI Semilight" w:hAnsi="Segoe UI Semilight" w:cs="Segoe UI Semilight"/>
          <w:sz w:val="20"/>
          <w:szCs w:val="20"/>
        </w:rPr>
        <w:t>Withdrawn Application</w:t>
      </w:r>
      <w:r w:rsidR="003C4BE8">
        <w:rPr>
          <w:rFonts w:ascii="Segoe UI Semilight" w:hAnsi="Segoe UI Semilight" w:cs="Segoe UI Semilight"/>
          <w:sz w:val="20"/>
          <w:szCs w:val="20"/>
        </w:rPr>
        <w:t xml:space="preserve">. </w:t>
      </w:r>
    </w:p>
    <w:p w14:paraId="343D04DB" w14:textId="77777777" w:rsidR="003D61DE" w:rsidRDefault="003D61DE" w:rsidP="00EC488F">
      <w:pPr>
        <w:spacing w:line="360" w:lineRule="auto"/>
        <w:ind w:left="993"/>
        <w:jc w:val="both"/>
        <w:rPr>
          <w:rFonts w:ascii="Segoe UI Semilight" w:hAnsi="Segoe UI Semilight" w:cs="Segoe UI Semilight"/>
          <w:sz w:val="20"/>
          <w:szCs w:val="20"/>
        </w:rPr>
      </w:pPr>
    </w:p>
    <w:p w14:paraId="4E9AF619" w14:textId="77777777" w:rsidR="003D61DE" w:rsidRDefault="003D61DE" w:rsidP="00EC488F">
      <w:pPr>
        <w:spacing w:line="360" w:lineRule="auto"/>
        <w:ind w:left="993"/>
        <w:jc w:val="both"/>
        <w:rPr>
          <w:rFonts w:ascii="Segoe UI Semilight" w:hAnsi="Segoe UI Semilight" w:cs="Segoe UI Semilight"/>
          <w:sz w:val="20"/>
          <w:szCs w:val="20"/>
        </w:rPr>
      </w:pPr>
    </w:p>
    <w:p w14:paraId="0E0E048F" w14:textId="77777777" w:rsidR="003D61DE" w:rsidRDefault="003D61DE" w:rsidP="00EC488F">
      <w:pPr>
        <w:spacing w:line="360" w:lineRule="auto"/>
        <w:ind w:left="993"/>
        <w:jc w:val="both"/>
        <w:rPr>
          <w:rFonts w:ascii="Segoe UI Semilight" w:hAnsi="Segoe UI Semilight" w:cs="Segoe UI Semilight"/>
          <w:sz w:val="20"/>
          <w:szCs w:val="20"/>
        </w:rPr>
      </w:pPr>
    </w:p>
    <w:p w14:paraId="669D59EA" w14:textId="77777777" w:rsidR="003D61DE" w:rsidRDefault="003D61DE" w:rsidP="00EC488F">
      <w:pPr>
        <w:spacing w:line="360" w:lineRule="auto"/>
        <w:ind w:left="993"/>
        <w:jc w:val="both"/>
        <w:rPr>
          <w:rFonts w:ascii="Segoe UI Semilight" w:hAnsi="Segoe UI Semilight" w:cs="Segoe UI Semilight"/>
          <w:sz w:val="20"/>
          <w:szCs w:val="20"/>
        </w:rPr>
      </w:pPr>
    </w:p>
    <w:p w14:paraId="3BF0153D" w14:textId="77777777" w:rsidR="003D61DE" w:rsidRDefault="003D61DE" w:rsidP="00EC488F">
      <w:pPr>
        <w:spacing w:line="360" w:lineRule="auto"/>
        <w:ind w:left="993"/>
        <w:jc w:val="both"/>
        <w:rPr>
          <w:rFonts w:ascii="Segoe UI Semilight" w:hAnsi="Segoe UI Semilight" w:cs="Segoe UI Semilight"/>
          <w:sz w:val="20"/>
          <w:szCs w:val="20"/>
        </w:rPr>
      </w:pPr>
    </w:p>
    <w:p w14:paraId="2C8C5988" w14:textId="77777777" w:rsidR="003D61DE" w:rsidRDefault="003D61DE" w:rsidP="00EC488F">
      <w:pPr>
        <w:spacing w:line="360" w:lineRule="auto"/>
        <w:ind w:left="993"/>
        <w:jc w:val="both"/>
        <w:rPr>
          <w:rFonts w:ascii="Segoe UI Semilight" w:hAnsi="Segoe UI Semilight" w:cs="Segoe UI Semilight"/>
          <w:sz w:val="20"/>
          <w:szCs w:val="20"/>
        </w:rPr>
      </w:pPr>
    </w:p>
    <w:p w14:paraId="618A0CCF" w14:textId="77777777" w:rsidR="003D61DE" w:rsidRDefault="003D61DE" w:rsidP="00EC488F">
      <w:pPr>
        <w:spacing w:line="360" w:lineRule="auto"/>
        <w:ind w:left="993"/>
        <w:jc w:val="both"/>
        <w:rPr>
          <w:rFonts w:ascii="Segoe UI Semilight" w:hAnsi="Segoe UI Semilight" w:cs="Segoe UI Semilight"/>
          <w:sz w:val="20"/>
          <w:szCs w:val="20"/>
        </w:rPr>
      </w:pPr>
    </w:p>
    <w:p w14:paraId="6F31653B" w14:textId="77777777" w:rsidR="00C94D12" w:rsidRDefault="00C94D12" w:rsidP="00EC488F">
      <w:pPr>
        <w:spacing w:line="360" w:lineRule="auto"/>
        <w:ind w:left="993"/>
        <w:jc w:val="both"/>
        <w:rPr>
          <w:rFonts w:ascii="Segoe UI Semilight" w:hAnsi="Segoe UI Semilight" w:cs="Segoe UI Semilight"/>
          <w:sz w:val="20"/>
          <w:szCs w:val="20"/>
        </w:rPr>
      </w:pPr>
    </w:p>
    <w:p w14:paraId="0997A64E" w14:textId="308C23F3" w:rsidR="00186654" w:rsidRPr="006C4ABA" w:rsidRDefault="00F926F2" w:rsidP="006C4ABA">
      <w:pPr>
        <w:keepNext/>
        <w:keepLines/>
        <w:spacing w:beforeLines="160" w:before="384" w:afterLines="160" w:after="384" w:line="360" w:lineRule="auto"/>
        <w:ind w:left="567"/>
        <w:jc w:val="both"/>
        <w:outlineLvl w:val="1"/>
        <w:rPr>
          <w:rFonts w:ascii="Lato" w:eastAsiaTheme="majorEastAsia" w:hAnsi="Lato" w:cstheme="majorBidi"/>
        </w:rPr>
      </w:pPr>
      <w:bookmarkStart w:id="7" w:name="_Toc143611315"/>
      <w:r>
        <w:rPr>
          <w:rFonts w:asciiTheme="majorHAnsi" w:eastAsiaTheme="majorEastAsia" w:hAnsiTheme="majorHAnsi" w:cstheme="majorBidi"/>
          <w:b/>
          <w:bCs/>
          <w:color w:val="ED7D31" w:themeColor="accent2"/>
          <w:sz w:val="26"/>
          <w:szCs w:val="26"/>
        </w:rPr>
        <w:lastRenderedPageBreak/>
        <w:t>3</w:t>
      </w:r>
      <w:r w:rsidRPr="00F926F2">
        <w:rPr>
          <w:rFonts w:asciiTheme="majorHAnsi" w:eastAsiaTheme="majorEastAsia" w:hAnsiTheme="majorHAnsi" w:cstheme="majorBidi"/>
          <w:b/>
          <w:bCs/>
          <w:color w:val="ED7D31" w:themeColor="accent2"/>
          <w:sz w:val="26"/>
          <w:szCs w:val="26"/>
        </w:rPr>
        <w:t>.</w:t>
      </w:r>
      <w:r w:rsidR="005E3715">
        <w:rPr>
          <w:rFonts w:asciiTheme="majorHAnsi" w:eastAsiaTheme="majorEastAsia" w:hAnsiTheme="majorHAnsi" w:cstheme="majorBidi"/>
          <w:b/>
          <w:bCs/>
          <w:color w:val="ED7D31" w:themeColor="accent2"/>
          <w:sz w:val="26"/>
          <w:szCs w:val="26"/>
        </w:rPr>
        <w:t>2</w:t>
      </w:r>
      <w:r w:rsidRPr="00F926F2">
        <w:rPr>
          <w:rFonts w:asciiTheme="majorHAnsi" w:eastAsiaTheme="majorEastAsia" w:hAnsiTheme="majorHAnsi" w:cstheme="majorBidi"/>
          <w:color w:val="ED7D31" w:themeColor="accent2"/>
          <w:sz w:val="26"/>
          <w:szCs w:val="26"/>
        </w:rPr>
        <w:t xml:space="preserve"> </w:t>
      </w:r>
      <w:r>
        <w:rPr>
          <w:rFonts w:ascii="Lato" w:eastAsiaTheme="majorEastAsia" w:hAnsi="Lato" w:cstheme="majorBidi"/>
        </w:rPr>
        <w:t>Adjoining Sites Planning History.</w:t>
      </w:r>
      <w:bookmarkEnd w:id="7"/>
    </w:p>
    <w:p w14:paraId="511DCB34" w14:textId="4B34E092" w:rsidR="00F77F25" w:rsidRPr="00DB7458" w:rsidRDefault="00F77F25" w:rsidP="006C4ABA">
      <w:pPr>
        <w:pStyle w:val="ListParagraph"/>
        <w:numPr>
          <w:ilvl w:val="0"/>
          <w:numId w:val="18"/>
        </w:numPr>
        <w:spacing w:beforeLines="160" w:before="384" w:afterLines="160" w:after="384" w:line="360" w:lineRule="auto"/>
        <w:ind w:left="993"/>
        <w:jc w:val="both"/>
        <w:rPr>
          <w:rFonts w:ascii="Segoe UI Semilight" w:hAnsi="Segoe UI Semilight" w:cs="Segoe UI Semilight"/>
          <w:b/>
          <w:bCs/>
          <w:sz w:val="20"/>
          <w:szCs w:val="20"/>
        </w:rPr>
      </w:pPr>
      <w:bookmarkStart w:id="8" w:name="_Hlk140671752"/>
      <w:r w:rsidRPr="00DB7458">
        <w:rPr>
          <w:rFonts w:ascii="Segoe UI Semilight" w:hAnsi="Segoe UI Semilight" w:cs="Segoe UI Semilight"/>
          <w:b/>
          <w:bCs/>
          <w:sz w:val="20"/>
          <w:szCs w:val="20"/>
        </w:rPr>
        <w:t xml:space="preserve">Reg. Ref. </w:t>
      </w:r>
      <w:r w:rsidR="00913443" w:rsidRPr="00DB7458">
        <w:rPr>
          <w:rFonts w:ascii="Segoe UI Semilight" w:hAnsi="Segoe UI Semilight" w:cs="Segoe UI Semilight"/>
          <w:b/>
          <w:bCs/>
          <w:sz w:val="20"/>
          <w:szCs w:val="20"/>
        </w:rPr>
        <w:t>31</w:t>
      </w:r>
      <w:r w:rsidR="00FA09FE" w:rsidRPr="00DB7458">
        <w:rPr>
          <w:rFonts w:ascii="Segoe UI Semilight" w:hAnsi="Segoe UI Semilight" w:cs="Segoe UI Semilight"/>
          <w:b/>
          <w:bCs/>
          <w:sz w:val="20"/>
          <w:szCs w:val="20"/>
        </w:rPr>
        <w:t>0418-21</w:t>
      </w:r>
      <w:r w:rsidR="005055FE" w:rsidRPr="00DB7458">
        <w:rPr>
          <w:rFonts w:ascii="Segoe UI Semilight" w:hAnsi="Segoe UI Semilight" w:cs="Segoe UI Semilight"/>
          <w:b/>
          <w:bCs/>
          <w:sz w:val="20"/>
          <w:szCs w:val="20"/>
        </w:rPr>
        <w:t xml:space="preserve"> </w:t>
      </w:r>
      <w:bookmarkEnd w:id="8"/>
    </w:p>
    <w:p w14:paraId="1AC36B13" w14:textId="61272D39" w:rsidR="00F77F25" w:rsidRDefault="009633F8" w:rsidP="00F77F25">
      <w:pPr>
        <w:spacing w:line="360" w:lineRule="auto"/>
        <w:ind w:left="993"/>
        <w:jc w:val="both"/>
        <w:rPr>
          <w:rFonts w:ascii="Segoe UI Semilight" w:hAnsi="Segoe UI Semilight" w:cs="Segoe UI Semilight"/>
          <w:sz w:val="20"/>
          <w:szCs w:val="20"/>
        </w:rPr>
      </w:pPr>
      <w:r>
        <w:rPr>
          <w:rFonts w:ascii="Segoe UI Semilight" w:hAnsi="Segoe UI Semilight" w:cs="Segoe UI Semilight"/>
          <w:b/>
          <w:bCs/>
          <w:sz w:val="20"/>
          <w:szCs w:val="20"/>
        </w:rPr>
        <w:t>Development</w:t>
      </w:r>
      <w:r w:rsidR="00F77F25">
        <w:rPr>
          <w:rFonts w:ascii="Segoe UI Semilight" w:hAnsi="Segoe UI Semilight" w:cs="Segoe UI Semilight"/>
          <w:b/>
          <w:bCs/>
          <w:sz w:val="20"/>
          <w:szCs w:val="20"/>
        </w:rPr>
        <w:t xml:space="preserve"> Description:</w:t>
      </w:r>
      <w:r w:rsidR="00F77F25">
        <w:rPr>
          <w:rFonts w:ascii="Segoe UI Semilight" w:hAnsi="Segoe UI Semilight" w:cs="Segoe UI Semilight"/>
          <w:sz w:val="20"/>
          <w:szCs w:val="20"/>
        </w:rPr>
        <w:t xml:space="preserve"> </w:t>
      </w:r>
      <w:r w:rsidR="005055FE" w:rsidRPr="000D72AC">
        <w:rPr>
          <w:rFonts w:ascii="Segoe UI Semilight" w:hAnsi="Segoe UI Semilight" w:cs="Segoe UI Semilight"/>
          <w:i/>
          <w:iCs/>
          <w:sz w:val="20"/>
          <w:szCs w:val="20"/>
        </w:rPr>
        <w:t xml:space="preserve">Alterations of previously permitted Fingal County Council Register Reference number F16A/0412 (An Bord </w:t>
      </w:r>
      <w:r w:rsidR="00DB7458" w:rsidRPr="000D72AC">
        <w:rPr>
          <w:rFonts w:ascii="Segoe UI Semilight" w:hAnsi="Segoe UI Semilight" w:cs="Segoe UI Semilight"/>
          <w:i/>
          <w:iCs/>
          <w:sz w:val="20"/>
          <w:szCs w:val="20"/>
        </w:rPr>
        <w:t>Pleanála</w:t>
      </w:r>
      <w:r w:rsidR="005055FE" w:rsidRPr="000D72AC">
        <w:rPr>
          <w:rFonts w:ascii="Segoe UI Semilight" w:hAnsi="Segoe UI Semilight" w:cs="Segoe UI Semilight"/>
          <w:i/>
          <w:iCs/>
          <w:sz w:val="20"/>
          <w:szCs w:val="20"/>
        </w:rPr>
        <w:t xml:space="preserve"> Reference Number PL06F.248970) as amended by F20A/0258 and F221A0046) for 882 no. residential units (135 no. houses and 747 no. apartments), creche and associated site works.</w:t>
      </w:r>
      <w:r w:rsidR="005055FE">
        <w:rPr>
          <w:rFonts w:ascii="Segoe UI Semilight" w:hAnsi="Segoe UI Semilight" w:cs="Segoe UI Semilight"/>
          <w:sz w:val="20"/>
          <w:szCs w:val="20"/>
        </w:rPr>
        <w:t xml:space="preserve"> </w:t>
      </w:r>
    </w:p>
    <w:p w14:paraId="507FEABF" w14:textId="77777777" w:rsidR="003D61DE" w:rsidRDefault="00F77F25" w:rsidP="00F77F25">
      <w:pPr>
        <w:spacing w:line="360" w:lineRule="auto"/>
        <w:ind w:left="993"/>
        <w:jc w:val="both"/>
        <w:rPr>
          <w:rFonts w:ascii="Segoe UI Semilight" w:hAnsi="Segoe UI Semilight" w:cs="Segoe UI Semilight"/>
          <w:sz w:val="20"/>
          <w:szCs w:val="20"/>
        </w:rPr>
      </w:pPr>
      <w:r>
        <w:rPr>
          <w:rFonts w:ascii="Segoe UI Semilight" w:hAnsi="Segoe UI Semilight" w:cs="Segoe UI Semilight"/>
          <w:b/>
          <w:bCs/>
          <w:sz w:val="20"/>
          <w:szCs w:val="20"/>
        </w:rPr>
        <w:t>Decision:</w:t>
      </w:r>
      <w:r>
        <w:rPr>
          <w:rFonts w:ascii="Segoe UI Semilight" w:hAnsi="Segoe UI Semilight" w:cs="Segoe UI Semilight"/>
          <w:sz w:val="20"/>
          <w:szCs w:val="20"/>
        </w:rPr>
        <w:t xml:space="preserve"> </w:t>
      </w:r>
      <w:r w:rsidR="003D61DE">
        <w:rPr>
          <w:rFonts w:ascii="Segoe UI Semilight" w:hAnsi="Segoe UI Semilight" w:cs="Segoe UI Semilight"/>
          <w:sz w:val="20"/>
          <w:szCs w:val="20"/>
        </w:rPr>
        <w:t xml:space="preserve">Grant Permission. </w:t>
      </w:r>
    </w:p>
    <w:p w14:paraId="6012933B" w14:textId="6090C2CC" w:rsidR="00F77F25" w:rsidRPr="00713771" w:rsidRDefault="003D61DE" w:rsidP="00F77F25">
      <w:pPr>
        <w:spacing w:line="360" w:lineRule="auto"/>
        <w:ind w:left="993"/>
        <w:jc w:val="both"/>
        <w:rPr>
          <w:rFonts w:ascii="Segoe UI Semilight" w:hAnsi="Segoe UI Semilight" w:cs="Segoe UI Semilight"/>
          <w:sz w:val="20"/>
          <w:szCs w:val="20"/>
        </w:rPr>
      </w:pPr>
      <w:r w:rsidRPr="00713771">
        <w:rPr>
          <w:rFonts w:ascii="Segoe UI Semilight" w:hAnsi="Segoe UI Semilight" w:cs="Segoe UI Semilight"/>
          <w:b/>
          <w:sz w:val="20"/>
          <w:szCs w:val="20"/>
        </w:rPr>
        <w:t>Decision Date:</w:t>
      </w:r>
      <w:r w:rsidRPr="00713771">
        <w:rPr>
          <w:rFonts w:ascii="Segoe UI Semilight" w:hAnsi="Segoe UI Semilight" w:cs="Segoe UI Semilight"/>
          <w:sz w:val="20"/>
          <w:szCs w:val="20"/>
        </w:rPr>
        <w:t xml:space="preserve"> </w:t>
      </w:r>
      <w:r w:rsidR="00F77F25" w:rsidRPr="00713771">
        <w:rPr>
          <w:rFonts w:ascii="Segoe UI Semilight" w:hAnsi="Segoe UI Semilight" w:cs="Segoe UI Semilight"/>
          <w:sz w:val="20"/>
          <w:szCs w:val="20"/>
        </w:rPr>
        <w:t xml:space="preserve"> </w:t>
      </w:r>
      <w:r w:rsidR="005C7591" w:rsidRPr="00713771">
        <w:rPr>
          <w:rFonts w:ascii="Segoe UI Semilight" w:hAnsi="Segoe UI Semilight" w:cs="Segoe UI Semilight"/>
          <w:sz w:val="20"/>
          <w:szCs w:val="20"/>
        </w:rPr>
        <w:t>22</w:t>
      </w:r>
      <w:r w:rsidR="00834659" w:rsidRPr="00713771">
        <w:rPr>
          <w:rFonts w:ascii="Segoe UI Semilight" w:hAnsi="Segoe UI Semilight" w:cs="Segoe UI Semilight"/>
          <w:sz w:val="20"/>
          <w:szCs w:val="20"/>
        </w:rPr>
        <w:t>/09/2021</w:t>
      </w:r>
    </w:p>
    <w:p w14:paraId="0A30F891" w14:textId="77777777" w:rsidR="00EA631B" w:rsidRDefault="00EA631B" w:rsidP="00F77F25">
      <w:pPr>
        <w:spacing w:line="360" w:lineRule="auto"/>
        <w:ind w:left="993"/>
        <w:jc w:val="both"/>
        <w:rPr>
          <w:rFonts w:ascii="Segoe UI Semilight" w:hAnsi="Segoe UI Semilight" w:cs="Segoe UI Semilight"/>
          <w:sz w:val="20"/>
          <w:szCs w:val="20"/>
        </w:rPr>
      </w:pPr>
    </w:p>
    <w:p w14:paraId="5C257586" w14:textId="241A8F11" w:rsidR="00D202AC" w:rsidRPr="00D202AC" w:rsidRDefault="00D202AC" w:rsidP="00D202AC">
      <w:pPr>
        <w:pStyle w:val="ListParagraph"/>
        <w:numPr>
          <w:ilvl w:val="0"/>
          <w:numId w:val="18"/>
        </w:numPr>
        <w:spacing w:line="360" w:lineRule="auto"/>
        <w:ind w:left="993"/>
        <w:jc w:val="both"/>
        <w:rPr>
          <w:rFonts w:ascii="Segoe UI Semilight" w:hAnsi="Segoe UI Semilight" w:cs="Segoe UI Semilight"/>
          <w:sz w:val="20"/>
          <w:szCs w:val="20"/>
        </w:rPr>
      </w:pPr>
      <w:r w:rsidRPr="00D202AC">
        <w:rPr>
          <w:rFonts w:ascii="Segoe UI Semilight" w:hAnsi="Segoe UI Semilight" w:cs="Segoe UI Semilight"/>
          <w:b/>
          <w:bCs/>
          <w:sz w:val="20"/>
          <w:szCs w:val="20"/>
        </w:rPr>
        <w:t>Reg. Ref. LRD0015/S3</w:t>
      </w:r>
    </w:p>
    <w:p w14:paraId="0CF9BF52" w14:textId="5FB2488C" w:rsidR="00F77F25" w:rsidRPr="00DB7458" w:rsidRDefault="00F77F25" w:rsidP="00EB1169">
      <w:pPr>
        <w:spacing w:line="360" w:lineRule="auto"/>
        <w:ind w:left="993"/>
        <w:jc w:val="both"/>
        <w:rPr>
          <w:rFonts w:ascii="Segoe UI Semilight" w:hAnsi="Segoe UI Semilight" w:cs="Segoe UI Semilight"/>
          <w:sz w:val="20"/>
          <w:szCs w:val="20"/>
        </w:rPr>
      </w:pPr>
      <w:r w:rsidRPr="00DB7458">
        <w:rPr>
          <w:rFonts w:ascii="Segoe UI Semilight" w:hAnsi="Segoe UI Semilight" w:cs="Segoe UI Semilight"/>
          <w:sz w:val="20"/>
          <w:szCs w:val="20"/>
        </w:rPr>
        <w:t xml:space="preserve">Alterations were made </w:t>
      </w:r>
      <w:r w:rsidR="00745D7F">
        <w:rPr>
          <w:rFonts w:ascii="Segoe UI Semilight" w:hAnsi="Segoe UI Semilight" w:cs="Segoe UI Semilight"/>
          <w:sz w:val="20"/>
          <w:szCs w:val="20"/>
        </w:rPr>
        <w:t xml:space="preserve">to </w:t>
      </w:r>
      <w:r w:rsidR="00CB5DE2" w:rsidRPr="00CB5DE2">
        <w:rPr>
          <w:rFonts w:ascii="Segoe UI Semilight" w:hAnsi="Segoe UI Semilight" w:cs="Segoe UI Semilight"/>
          <w:sz w:val="20"/>
          <w:szCs w:val="20"/>
        </w:rPr>
        <w:t>Reg. Ref. 310418-21</w:t>
      </w:r>
      <w:r w:rsidR="00C321B7">
        <w:rPr>
          <w:rFonts w:ascii="Segoe UI Semilight" w:hAnsi="Segoe UI Semilight" w:cs="Segoe UI Semilight"/>
          <w:sz w:val="20"/>
          <w:szCs w:val="20"/>
        </w:rPr>
        <w:t xml:space="preserve"> </w:t>
      </w:r>
      <w:r w:rsidRPr="00DB7458">
        <w:rPr>
          <w:rFonts w:ascii="Segoe UI Semilight" w:hAnsi="Segoe UI Semilight" w:cs="Segoe UI Semilight"/>
          <w:sz w:val="20"/>
          <w:szCs w:val="20"/>
        </w:rPr>
        <w:t>under</w:t>
      </w:r>
      <w:r w:rsidR="00D22EAD" w:rsidRPr="00DB7458">
        <w:rPr>
          <w:rFonts w:ascii="Segoe UI Semilight" w:hAnsi="Segoe UI Semilight" w:cs="Segoe UI Semilight"/>
          <w:sz w:val="20"/>
          <w:szCs w:val="20"/>
        </w:rPr>
        <w:t xml:space="preserve"> </w:t>
      </w:r>
      <w:r w:rsidR="00DB7458" w:rsidRPr="009B2B3A">
        <w:rPr>
          <w:rFonts w:ascii="Segoe UI Semilight" w:hAnsi="Segoe UI Semilight" w:cs="Segoe UI Semilight"/>
          <w:b/>
          <w:sz w:val="20"/>
          <w:szCs w:val="20"/>
        </w:rPr>
        <w:t xml:space="preserve">Reg. Ref. </w:t>
      </w:r>
      <w:r w:rsidR="00383CA0" w:rsidRPr="009B2B3A">
        <w:rPr>
          <w:rFonts w:ascii="Segoe UI Semilight" w:hAnsi="Segoe UI Semilight" w:cs="Segoe UI Semilight"/>
          <w:b/>
          <w:sz w:val="20"/>
          <w:szCs w:val="20"/>
        </w:rPr>
        <w:t>LRD0015/S3</w:t>
      </w:r>
      <w:r w:rsidR="00745D7F">
        <w:rPr>
          <w:rFonts w:ascii="Segoe UI Semilight" w:hAnsi="Segoe UI Semilight" w:cs="Segoe UI Semilight"/>
          <w:sz w:val="20"/>
          <w:szCs w:val="20"/>
        </w:rPr>
        <w:t>,</w:t>
      </w:r>
      <w:r w:rsidR="008374CC" w:rsidRPr="00745335">
        <w:rPr>
          <w:rFonts w:ascii="Segoe UI Semilight" w:hAnsi="Segoe UI Semilight" w:cs="Segoe UI Semilight"/>
          <w:sz w:val="20"/>
          <w:szCs w:val="20"/>
        </w:rPr>
        <w:t xml:space="preserve"> resulting in a reduction in </w:t>
      </w:r>
      <w:r w:rsidR="004A1438" w:rsidRPr="00745335">
        <w:rPr>
          <w:rFonts w:ascii="Segoe UI Semilight" w:hAnsi="Segoe UI Semilight" w:cs="Segoe UI Semilight"/>
          <w:sz w:val="20"/>
          <w:szCs w:val="20"/>
        </w:rPr>
        <w:t>height</w:t>
      </w:r>
      <w:r w:rsidR="008564A5" w:rsidRPr="00745335">
        <w:rPr>
          <w:rFonts w:ascii="Segoe UI Semilight" w:hAnsi="Segoe UI Semilight" w:cs="Segoe UI Semilight"/>
          <w:sz w:val="20"/>
          <w:szCs w:val="20"/>
        </w:rPr>
        <w:t xml:space="preserve"> to various </w:t>
      </w:r>
      <w:r w:rsidR="00AE747D">
        <w:rPr>
          <w:rFonts w:ascii="Segoe UI Semilight" w:hAnsi="Segoe UI Semilight" w:cs="Segoe UI Semilight"/>
          <w:sz w:val="20"/>
          <w:szCs w:val="20"/>
        </w:rPr>
        <w:t xml:space="preserve">previously </w:t>
      </w:r>
      <w:r w:rsidR="008564A5" w:rsidRPr="00745335">
        <w:rPr>
          <w:rFonts w:ascii="Segoe UI Semilight" w:hAnsi="Segoe UI Semilight" w:cs="Segoe UI Semilight"/>
          <w:sz w:val="20"/>
          <w:szCs w:val="20"/>
        </w:rPr>
        <w:t xml:space="preserve">approved apartment blocks. </w:t>
      </w:r>
    </w:p>
    <w:p w14:paraId="78EA3B00" w14:textId="19B9020A" w:rsidR="007F5971" w:rsidRPr="000B59C4" w:rsidRDefault="00D22EAD" w:rsidP="00EB1169">
      <w:pPr>
        <w:spacing w:line="360" w:lineRule="auto"/>
        <w:ind w:left="993"/>
        <w:jc w:val="both"/>
        <w:rPr>
          <w:rFonts w:ascii="Segoe UI Semilight" w:hAnsi="Segoe UI Semilight" w:cs="Segoe UI Semilight"/>
          <w:i/>
          <w:sz w:val="20"/>
          <w:szCs w:val="20"/>
        </w:rPr>
      </w:pPr>
      <w:r w:rsidRPr="001F1405">
        <w:rPr>
          <w:rFonts w:ascii="Segoe UI Semilight" w:hAnsi="Segoe UI Semilight" w:cs="Segoe UI Semilight"/>
          <w:b/>
          <w:bCs/>
          <w:sz w:val="20"/>
          <w:szCs w:val="20"/>
        </w:rPr>
        <w:t>Description:</w:t>
      </w:r>
      <w:r w:rsidR="00B64E26" w:rsidRPr="001F1405">
        <w:rPr>
          <w:rFonts w:ascii="Segoe UI Semilight" w:hAnsi="Segoe UI Semilight" w:cs="Segoe UI Semilight"/>
          <w:sz w:val="20"/>
          <w:szCs w:val="20"/>
        </w:rPr>
        <w:t xml:space="preserve"> </w:t>
      </w:r>
      <w:r w:rsidR="00B64E26" w:rsidRPr="000D72AC">
        <w:rPr>
          <w:rFonts w:ascii="Segoe UI Semilight" w:hAnsi="Segoe UI Semilight" w:cs="Segoe UI Semilight"/>
          <w:i/>
          <w:iCs/>
          <w:sz w:val="20"/>
          <w:szCs w:val="20"/>
        </w:rPr>
        <w:t>The proposed development seeks to amend permitted SHD under ABP Reg. Ref. 310418 resulting in an overall reduction of 55 no. units from 882 (as permitted) to 827 no. units (as proposed) within GA1 lands.</w:t>
      </w:r>
    </w:p>
    <w:p w14:paraId="0558AE0A" w14:textId="4A8D1B49" w:rsidR="000B59C4" w:rsidRPr="00515504" w:rsidRDefault="006C4ABA" w:rsidP="00515504">
      <w:pPr>
        <w:spacing w:line="276" w:lineRule="auto"/>
        <w:ind w:left="1134"/>
        <w:jc w:val="both"/>
        <w:rPr>
          <w:rFonts w:ascii="Segoe UI Semilight" w:hAnsi="Segoe UI Semilight" w:cs="Segoe UI Semilight"/>
          <w:i/>
          <w:sz w:val="20"/>
          <w:szCs w:val="20"/>
        </w:rPr>
      </w:pPr>
      <w:r w:rsidRPr="00515504">
        <w:rPr>
          <w:rFonts w:ascii="Segoe UI Semilight" w:hAnsi="Segoe UI Semilight" w:cs="Segoe UI Semilight"/>
          <w:i/>
          <w:sz w:val="20"/>
          <w:szCs w:val="20"/>
        </w:rPr>
        <w:t xml:space="preserve">* </w:t>
      </w:r>
      <w:r w:rsidR="000B59C4" w:rsidRPr="00515504">
        <w:rPr>
          <w:rFonts w:ascii="Segoe UI Semilight" w:hAnsi="Segoe UI Semilight" w:cs="Segoe UI Semilight"/>
          <w:i/>
          <w:sz w:val="20"/>
          <w:szCs w:val="20"/>
        </w:rPr>
        <w:t>Reduction in building height of Block A1 from an 8-6 no. storey building (as permitted) to a 7-6 no. storey building</w:t>
      </w:r>
      <w:r w:rsidR="0035256A" w:rsidRPr="00515504">
        <w:rPr>
          <w:rFonts w:ascii="Segoe UI Semilight" w:hAnsi="Segoe UI Semilight" w:cs="Segoe UI Semilight"/>
          <w:i/>
          <w:sz w:val="20"/>
          <w:szCs w:val="20"/>
        </w:rPr>
        <w:t>.</w:t>
      </w:r>
    </w:p>
    <w:p w14:paraId="361958DA" w14:textId="43284BFD" w:rsidR="000B59C4" w:rsidRPr="00515504" w:rsidRDefault="006C4ABA" w:rsidP="00515504">
      <w:pPr>
        <w:spacing w:line="276" w:lineRule="auto"/>
        <w:ind w:left="1134"/>
        <w:jc w:val="both"/>
        <w:rPr>
          <w:rFonts w:ascii="Segoe UI Semilight" w:hAnsi="Segoe UI Semilight" w:cs="Segoe UI Semilight"/>
          <w:i/>
          <w:sz w:val="20"/>
          <w:szCs w:val="20"/>
        </w:rPr>
      </w:pPr>
      <w:r w:rsidRPr="00515504">
        <w:rPr>
          <w:rFonts w:ascii="Segoe UI Semilight" w:hAnsi="Segoe UI Semilight" w:cs="Segoe UI Semilight"/>
          <w:i/>
          <w:sz w:val="20"/>
          <w:szCs w:val="20"/>
        </w:rPr>
        <w:t xml:space="preserve">* </w:t>
      </w:r>
      <w:r w:rsidR="000B59C4" w:rsidRPr="00515504">
        <w:rPr>
          <w:rFonts w:ascii="Segoe UI Semilight" w:hAnsi="Segoe UI Semilight" w:cs="Segoe UI Semilight"/>
          <w:i/>
          <w:sz w:val="20"/>
          <w:szCs w:val="20"/>
        </w:rPr>
        <w:t>Reduction in building height of Block D1 from an 9-6 no. storey building (as permitted) to a 7-6 no. storey building</w:t>
      </w:r>
      <w:r w:rsidR="0035256A" w:rsidRPr="00515504">
        <w:rPr>
          <w:rFonts w:ascii="Segoe UI Semilight" w:hAnsi="Segoe UI Semilight" w:cs="Segoe UI Semilight"/>
          <w:i/>
          <w:sz w:val="20"/>
          <w:szCs w:val="20"/>
        </w:rPr>
        <w:t>.</w:t>
      </w:r>
    </w:p>
    <w:p w14:paraId="057264E9" w14:textId="6B017CE3" w:rsidR="000B59C4" w:rsidRPr="00515504" w:rsidRDefault="00515504" w:rsidP="00515504">
      <w:pPr>
        <w:spacing w:line="276" w:lineRule="auto"/>
        <w:ind w:left="1134"/>
        <w:jc w:val="both"/>
        <w:rPr>
          <w:rFonts w:ascii="Segoe UI Semilight" w:hAnsi="Segoe UI Semilight" w:cs="Segoe UI Semilight"/>
          <w:i/>
          <w:sz w:val="20"/>
          <w:szCs w:val="20"/>
        </w:rPr>
      </w:pPr>
      <w:r w:rsidRPr="00515504">
        <w:rPr>
          <w:rFonts w:ascii="Segoe UI Semilight" w:hAnsi="Segoe UI Semilight" w:cs="Segoe UI Semilight"/>
          <w:i/>
          <w:iCs/>
          <w:sz w:val="20"/>
          <w:szCs w:val="20"/>
        </w:rPr>
        <w:t xml:space="preserve">* </w:t>
      </w:r>
      <w:r w:rsidR="000B59C4" w:rsidRPr="00515504">
        <w:rPr>
          <w:rFonts w:ascii="Segoe UI Semilight" w:hAnsi="Segoe UI Semilight" w:cs="Segoe UI Semilight"/>
          <w:i/>
          <w:sz w:val="20"/>
          <w:szCs w:val="20"/>
        </w:rPr>
        <w:t>Reduction in building height of Block D2 from an 8-6 no. storey building (as permitted) to a 7-6 no. storey building</w:t>
      </w:r>
      <w:r w:rsidR="0035256A" w:rsidRPr="00515504">
        <w:rPr>
          <w:rFonts w:ascii="Segoe UI Semilight" w:hAnsi="Segoe UI Semilight" w:cs="Segoe UI Semilight"/>
          <w:i/>
          <w:sz w:val="20"/>
          <w:szCs w:val="20"/>
        </w:rPr>
        <w:t>.</w:t>
      </w:r>
    </w:p>
    <w:p w14:paraId="04DFE21E" w14:textId="521C5E1E" w:rsidR="000B59C4" w:rsidRPr="00515504" w:rsidRDefault="00515504" w:rsidP="00515504">
      <w:pPr>
        <w:spacing w:line="276" w:lineRule="auto"/>
        <w:ind w:left="1134"/>
        <w:jc w:val="both"/>
        <w:rPr>
          <w:rFonts w:ascii="Segoe UI Semilight" w:hAnsi="Segoe UI Semilight" w:cs="Segoe UI Semilight"/>
          <w:i/>
          <w:sz w:val="20"/>
          <w:szCs w:val="20"/>
        </w:rPr>
      </w:pPr>
      <w:r w:rsidRPr="00515504">
        <w:rPr>
          <w:rFonts w:ascii="Segoe UI Semilight" w:hAnsi="Segoe UI Semilight" w:cs="Segoe UI Semilight"/>
          <w:i/>
          <w:iCs/>
          <w:sz w:val="20"/>
          <w:szCs w:val="20"/>
        </w:rPr>
        <w:t xml:space="preserve">* </w:t>
      </w:r>
      <w:r w:rsidR="000B59C4" w:rsidRPr="00515504">
        <w:rPr>
          <w:rFonts w:ascii="Segoe UI Semilight" w:hAnsi="Segoe UI Semilight" w:cs="Segoe UI Semilight"/>
          <w:i/>
          <w:sz w:val="20"/>
          <w:szCs w:val="20"/>
        </w:rPr>
        <w:t>Reduction in building height of Block D3 from an 15-5 no. storey building (as permitted) to a 10-5 no. storey building</w:t>
      </w:r>
      <w:r w:rsidR="0035256A" w:rsidRPr="00515504">
        <w:rPr>
          <w:rFonts w:ascii="Segoe UI Semilight" w:hAnsi="Segoe UI Semilight" w:cs="Segoe UI Semilight"/>
          <w:i/>
          <w:sz w:val="20"/>
          <w:szCs w:val="20"/>
        </w:rPr>
        <w:t>.</w:t>
      </w:r>
    </w:p>
    <w:p w14:paraId="32DFBCB5" w14:textId="22CED7EA" w:rsidR="000640BB" w:rsidRPr="001F1405" w:rsidRDefault="000640BB" w:rsidP="00B245A5">
      <w:pPr>
        <w:spacing w:line="360" w:lineRule="auto"/>
        <w:ind w:left="273" w:firstLine="720"/>
        <w:jc w:val="both"/>
        <w:rPr>
          <w:rFonts w:ascii="Segoe UI Semilight" w:hAnsi="Segoe UI Semilight" w:cs="Segoe UI Semilight"/>
          <w:sz w:val="20"/>
          <w:szCs w:val="20"/>
        </w:rPr>
      </w:pPr>
      <w:r w:rsidRPr="001F1405">
        <w:rPr>
          <w:rFonts w:ascii="Segoe UI Semilight" w:hAnsi="Segoe UI Semilight" w:cs="Segoe UI Semilight"/>
          <w:b/>
          <w:bCs/>
          <w:sz w:val="20"/>
          <w:szCs w:val="20"/>
        </w:rPr>
        <w:t>Decision:</w:t>
      </w:r>
      <w:r w:rsidRPr="001F1405">
        <w:rPr>
          <w:rFonts w:ascii="Segoe UI Semilight" w:hAnsi="Segoe UI Semilight" w:cs="Segoe UI Semilight"/>
          <w:sz w:val="20"/>
          <w:szCs w:val="20"/>
        </w:rPr>
        <w:t xml:space="preserve"> Granted.</w:t>
      </w:r>
    </w:p>
    <w:p w14:paraId="59235EA0" w14:textId="6111A3AE" w:rsidR="00515504" w:rsidRPr="00515504" w:rsidRDefault="00515504" w:rsidP="00515504">
      <w:pPr>
        <w:spacing w:line="360" w:lineRule="auto"/>
        <w:ind w:left="993"/>
        <w:jc w:val="both"/>
        <w:rPr>
          <w:rFonts w:ascii="Segoe UI Semilight" w:hAnsi="Segoe UI Semilight" w:cs="Segoe UI Semilight"/>
          <w:color w:val="FF0000"/>
          <w:sz w:val="20"/>
          <w:szCs w:val="20"/>
        </w:rPr>
      </w:pPr>
      <w:r w:rsidRPr="00713771">
        <w:rPr>
          <w:rFonts w:ascii="Segoe UI Semilight" w:hAnsi="Segoe UI Semilight" w:cs="Segoe UI Semilight"/>
          <w:b/>
          <w:bCs/>
          <w:sz w:val="20"/>
          <w:szCs w:val="20"/>
        </w:rPr>
        <w:t>Decision Date:</w:t>
      </w:r>
      <w:r w:rsidRPr="00713771">
        <w:rPr>
          <w:rFonts w:ascii="Segoe UI Semilight" w:hAnsi="Segoe UI Semilight" w:cs="Segoe UI Semilight"/>
          <w:sz w:val="20"/>
          <w:szCs w:val="20"/>
        </w:rPr>
        <w:t xml:space="preserve">  </w:t>
      </w:r>
      <w:r w:rsidR="0054351B" w:rsidRPr="00713771">
        <w:rPr>
          <w:rFonts w:ascii="Segoe UI Semilight" w:hAnsi="Segoe UI Semilight" w:cs="Segoe UI Semilight"/>
          <w:sz w:val="20"/>
          <w:szCs w:val="20"/>
        </w:rPr>
        <w:t>29/05/2023</w:t>
      </w:r>
      <w:r w:rsidR="00CF2535">
        <w:rPr>
          <w:rFonts w:ascii="Segoe UI Semilight" w:hAnsi="Segoe UI Semilight" w:cs="Segoe UI Semilight"/>
          <w:sz w:val="20"/>
          <w:szCs w:val="20"/>
        </w:rPr>
        <w:t>.</w:t>
      </w:r>
    </w:p>
    <w:p w14:paraId="73CB4BAF" w14:textId="77777777" w:rsidR="00515504" w:rsidRDefault="00515504" w:rsidP="00B245A5">
      <w:pPr>
        <w:spacing w:line="360" w:lineRule="auto"/>
        <w:ind w:left="273" w:firstLine="720"/>
        <w:jc w:val="both"/>
        <w:rPr>
          <w:rFonts w:ascii="Segoe UI Semilight" w:hAnsi="Segoe UI Semilight" w:cs="Segoe UI Semilight"/>
          <w:sz w:val="20"/>
          <w:szCs w:val="20"/>
        </w:rPr>
      </w:pPr>
    </w:p>
    <w:p w14:paraId="07C28C82" w14:textId="77777777" w:rsidR="00515504" w:rsidRDefault="00515504" w:rsidP="00B245A5">
      <w:pPr>
        <w:spacing w:line="360" w:lineRule="auto"/>
        <w:ind w:left="273" w:firstLine="720"/>
        <w:jc w:val="both"/>
        <w:rPr>
          <w:rFonts w:ascii="Segoe UI Semilight" w:hAnsi="Segoe UI Semilight" w:cs="Segoe UI Semilight"/>
          <w:sz w:val="20"/>
          <w:szCs w:val="20"/>
        </w:rPr>
      </w:pPr>
    </w:p>
    <w:p w14:paraId="67FF61A0" w14:textId="77777777" w:rsidR="00515504" w:rsidRPr="001F1405" w:rsidRDefault="00515504" w:rsidP="00B245A5">
      <w:pPr>
        <w:spacing w:line="360" w:lineRule="auto"/>
        <w:ind w:left="273" w:firstLine="720"/>
        <w:jc w:val="both"/>
        <w:rPr>
          <w:rFonts w:ascii="Segoe UI Semilight" w:hAnsi="Segoe UI Semilight" w:cs="Segoe UI Semilight"/>
          <w:sz w:val="20"/>
          <w:szCs w:val="20"/>
        </w:rPr>
      </w:pPr>
    </w:p>
    <w:p w14:paraId="57117B28" w14:textId="77777777" w:rsidR="00FA7A82" w:rsidRPr="00F77F25" w:rsidRDefault="00FA7A82" w:rsidP="00F77F25">
      <w:pPr>
        <w:pStyle w:val="ListParagraph"/>
        <w:spacing w:line="360" w:lineRule="auto"/>
        <w:ind w:left="1713"/>
        <w:jc w:val="both"/>
        <w:rPr>
          <w:rFonts w:ascii="Segoe UI Semilight" w:hAnsi="Segoe UI Semilight" w:cs="Segoe UI Semilight"/>
          <w:sz w:val="20"/>
          <w:szCs w:val="20"/>
        </w:rPr>
      </w:pPr>
    </w:p>
    <w:p w14:paraId="329B35E4" w14:textId="46677A27" w:rsidR="005C3E39" w:rsidRPr="0002539B" w:rsidRDefault="00932428" w:rsidP="00C67815">
      <w:pPr>
        <w:pStyle w:val="ListParagraph"/>
        <w:numPr>
          <w:ilvl w:val="0"/>
          <w:numId w:val="18"/>
        </w:numPr>
        <w:spacing w:line="360" w:lineRule="auto"/>
        <w:ind w:left="993"/>
        <w:jc w:val="both"/>
        <w:rPr>
          <w:rFonts w:ascii="Segoe UI Semilight" w:hAnsi="Segoe UI Semilight" w:cs="Segoe UI Semilight"/>
          <w:b/>
          <w:sz w:val="20"/>
          <w:szCs w:val="20"/>
        </w:rPr>
      </w:pPr>
      <w:bookmarkStart w:id="9" w:name="_Hlk140671770"/>
      <w:r w:rsidRPr="007045DF">
        <w:rPr>
          <w:rFonts w:ascii="Segoe UI Semilight" w:hAnsi="Segoe UI Semilight" w:cs="Segoe UI Semilight"/>
          <w:b/>
          <w:bCs/>
          <w:sz w:val="20"/>
          <w:szCs w:val="20"/>
        </w:rPr>
        <w:t>Reg Ref</w:t>
      </w:r>
      <w:r w:rsidR="00FA7A82" w:rsidRPr="007045DF">
        <w:rPr>
          <w:rFonts w:ascii="Segoe UI Semilight" w:hAnsi="Segoe UI Semilight" w:cs="Segoe UI Semilight"/>
          <w:b/>
          <w:bCs/>
          <w:sz w:val="20"/>
          <w:szCs w:val="20"/>
        </w:rPr>
        <w:t xml:space="preserve">: </w:t>
      </w:r>
      <w:r w:rsidR="00FA09FE" w:rsidRPr="0002539B">
        <w:rPr>
          <w:rFonts w:ascii="Segoe UI Semilight" w:hAnsi="Segoe UI Semilight" w:cs="Segoe UI Semilight"/>
          <w:b/>
          <w:sz w:val="20"/>
          <w:szCs w:val="20"/>
        </w:rPr>
        <w:t>311</w:t>
      </w:r>
      <w:r w:rsidR="007F3AD3" w:rsidRPr="0002539B">
        <w:rPr>
          <w:rFonts w:ascii="Segoe UI Semilight" w:hAnsi="Segoe UI Semilight" w:cs="Segoe UI Semilight"/>
          <w:b/>
          <w:sz w:val="20"/>
          <w:szCs w:val="20"/>
        </w:rPr>
        <w:t>016-21</w:t>
      </w:r>
      <w:r w:rsidR="0050025F" w:rsidRPr="0002539B">
        <w:rPr>
          <w:rFonts w:ascii="Segoe UI Semilight" w:hAnsi="Segoe UI Semilight" w:cs="Segoe UI Semilight"/>
          <w:b/>
          <w:sz w:val="20"/>
          <w:szCs w:val="20"/>
        </w:rPr>
        <w:t xml:space="preserve"> </w:t>
      </w:r>
      <w:bookmarkEnd w:id="9"/>
    </w:p>
    <w:p w14:paraId="7C4403EA" w14:textId="62EA4BA6" w:rsidR="007C101A" w:rsidRDefault="009633F8" w:rsidP="007C101A">
      <w:pPr>
        <w:spacing w:line="360" w:lineRule="auto"/>
        <w:ind w:left="993"/>
        <w:jc w:val="both"/>
        <w:rPr>
          <w:rFonts w:ascii="Segoe UI Semilight" w:hAnsi="Segoe UI Semilight" w:cs="Segoe UI Semilight"/>
          <w:sz w:val="20"/>
          <w:szCs w:val="20"/>
        </w:rPr>
      </w:pPr>
      <w:r>
        <w:rPr>
          <w:rFonts w:ascii="Segoe UI Semilight" w:hAnsi="Segoe UI Semilight" w:cs="Segoe UI Semilight"/>
          <w:b/>
          <w:bCs/>
          <w:sz w:val="20"/>
          <w:szCs w:val="20"/>
        </w:rPr>
        <w:t>Development</w:t>
      </w:r>
      <w:r w:rsidR="005C3E39" w:rsidRPr="00FA7A82">
        <w:rPr>
          <w:rFonts w:ascii="Segoe UI Semilight" w:hAnsi="Segoe UI Semilight" w:cs="Segoe UI Semilight"/>
          <w:b/>
          <w:bCs/>
          <w:sz w:val="20"/>
          <w:szCs w:val="20"/>
        </w:rPr>
        <w:t xml:space="preserve"> Description</w:t>
      </w:r>
      <w:r w:rsidR="005C3E39">
        <w:rPr>
          <w:rFonts w:ascii="Segoe UI Semilight" w:hAnsi="Segoe UI Semilight" w:cs="Segoe UI Semilight"/>
          <w:sz w:val="20"/>
          <w:szCs w:val="20"/>
        </w:rPr>
        <w:t xml:space="preserve">: </w:t>
      </w:r>
      <w:r w:rsidR="0050025F" w:rsidRPr="0050025F">
        <w:rPr>
          <w:rFonts w:ascii="Segoe UI Semilight" w:hAnsi="Segoe UI Semilight" w:cs="Segoe UI Semilight"/>
          <w:sz w:val="20"/>
          <w:szCs w:val="20"/>
        </w:rPr>
        <w:t>1,221 no. apartments, creche and associated site works</w:t>
      </w:r>
      <w:r w:rsidR="0050025F">
        <w:rPr>
          <w:rFonts w:ascii="Segoe UI Semilight" w:hAnsi="Segoe UI Semilight" w:cs="Segoe UI Semilight"/>
          <w:sz w:val="20"/>
          <w:szCs w:val="20"/>
        </w:rPr>
        <w:t xml:space="preserve">. </w:t>
      </w:r>
    </w:p>
    <w:p w14:paraId="5DB4A8F3" w14:textId="06BBC332" w:rsidR="00FA09FE" w:rsidRDefault="007C101A" w:rsidP="007C101A">
      <w:pPr>
        <w:spacing w:line="360" w:lineRule="auto"/>
        <w:ind w:left="993"/>
        <w:jc w:val="both"/>
        <w:rPr>
          <w:rFonts w:ascii="Segoe UI Semilight" w:hAnsi="Segoe UI Semilight" w:cs="Segoe UI Semilight"/>
          <w:sz w:val="20"/>
          <w:szCs w:val="20"/>
        </w:rPr>
      </w:pPr>
      <w:r w:rsidRPr="007045DF">
        <w:rPr>
          <w:rFonts w:ascii="Segoe UI Semilight" w:hAnsi="Segoe UI Semilight" w:cs="Segoe UI Semilight"/>
          <w:b/>
          <w:bCs/>
          <w:sz w:val="20"/>
          <w:szCs w:val="20"/>
        </w:rPr>
        <w:t>Decision:</w:t>
      </w:r>
      <w:r>
        <w:rPr>
          <w:rFonts w:ascii="Segoe UI Semilight" w:hAnsi="Segoe UI Semilight" w:cs="Segoe UI Semilight"/>
          <w:sz w:val="20"/>
          <w:szCs w:val="20"/>
        </w:rPr>
        <w:t xml:space="preserve"> </w:t>
      </w:r>
      <w:r w:rsidR="00383CA0">
        <w:rPr>
          <w:rFonts w:ascii="Segoe UI Semilight" w:hAnsi="Segoe UI Semilight" w:cs="Segoe UI Semilight"/>
          <w:sz w:val="20"/>
          <w:szCs w:val="20"/>
        </w:rPr>
        <w:t>Granted</w:t>
      </w:r>
      <w:r>
        <w:rPr>
          <w:rFonts w:ascii="Segoe UI Semilight" w:hAnsi="Segoe UI Semilight" w:cs="Segoe UI Semilight"/>
          <w:sz w:val="20"/>
          <w:szCs w:val="20"/>
        </w:rPr>
        <w:t xml:space="preserve"> With Conditions. </w:t>
      </w:r>
    </w:p>
    <w:p w14:paraId="56C18A3D" w14:textId="74F11DD0" w:rsidR="00C67815" w:rsidRPr="00713771" w:rsidRDefault="00C67815" w:rsidP="007C101A">
      <w:pPr>
        <w:spacing w:line="360" w:lineRule="auto"/>
        <w:ind w:left="993"/>
        <w:jc w:val="both"/>
        <w:rPr>
          <w:rFonts w:ascii="Segoe UI Semilight" w:hAnsi="Segoe UI Semilight" w:cs="Segoe UI Semilight"/>
          <w:sz w:val="20"/>
          <w:szCs w:val="20"/>
        </w:rPr>
      </w:pPr>
      <w:r w:rsidRPr="00713771">
        <w:rPr>
          <w:rFonts w:ascii="Segoe UI Semilight" w:hAnsi="Segoe UI Semilight" w:cs="Segoe UI Semilight"/>
          <w:b/>
          <w:bCs/>
          <w:sz w:val="20"/>
          <w:szCs w:val="20"/>
        </w:rPr>
        <w:t>Decision Date:</w:t>
      </w:r>
      <w:r w:rsidRPr="00713771">
        <w:rPr>
          <w:rFonts w:ascii="Segoe UI Semilight" w:hAnsi="Segoe UI Semilight" w:cs="Segoe UI Semilight"/>
          <w:sz w:val="20"/>
          <w:szCs w:val="20"/>
        </w:rPr>
        <w:t xml:space="preserve"> </w:t>
      </w:r>
      <w:r w:rsidR="00573B01" w:rsidRPr="00713771">
        <w:rPr>
          <w:rFonts w:ascii="Segoe UI Semilight" w:hAnsi="Segoe UI Semilight" w:cs="Segoe UI Semilight"/>
          <w:sz w:val="20"/>
          <w:szCs w:val="20"/>
        </w:rPr>
        <w:t>23/11/2021</w:t>
      </w:r>
      <w:r w:rsidR="00CF2535">
        <w:rPr>
          <w:rFonts w:ascii="Segoe UI Semilight" w:hAnsi="Segoe UI Semilight" w:cs="Segoe UI Semilight"/>
          <w:sz w:val="20"/>
          <w:szCs w:val="20"/>
        </w:rPr>
        <w:t>.</w:t>
      </w:r>
    </w:p>
    <w:p w14:paraId="36B8BB40" w14:textId="77777777" w:rsidR="00CE5F67" w:rsidRDefault="00CE5F67" w:rsidP="007C101A">
      <w:pPr>
        <w:spacing w:line="360" w:lineRule="auto"/>
        <w:ind w:left="993"/>
        <w:jc w:val="both"/>
        <w:rPr>
          <w:rFonts w:ascii="Segoe UI Semilight" w:hAnsi="Segoe UI Semilight" w:cs="Segoe UI Semilight"/>
          <w:color w:val="FF0000"/>
          <w:sz w:val="20"/>
          <w:szCs w:val="20"/>
        </w:rPr>
      </w:pPr>
    </w:p>
    <w:p w14:paraId="24B013C4" w14:textId="38464E8B" w:rsidR="00C83FC9" w:rsidRPr="00FB596E" w:rsidRDefault="00C83FC9" w:rsidP="00C83FC9">
      <w:pPr>
        <w:pStyle w:val="ListParagraph"/>
        <w:numPr>
          <w:ilvl w:val="0"/>
          <w:numId w:val="18"/>
        </w:numPr>
        <w:spacing w:line="360" w:lineRule="auto"/>
        <w:ind w:left="993"/>
        <w:jc w:val="both"/>
        <w:rPr>
          <w:rFonts w:ascii="Segoe UI Semilight" w:hAnsi="Segoe UI Semilight" w:cs="Segoe UI Semilight"/>
          <w:sz w:val="20"/>
          <w:szCs w:val="20"/>
        </w:rPr>
      </w:pPr>
      <w:r w:rsidRPr="00C83FC9">
        <w:rPr>
          <w:rFonts w:ascii="Segoe UI Semilight" w:hAnsi="Segoe UI Semilight" w:cs="Segoe UI Semilight"/>
          <w:b/>
          <w:bCs/>
          <w:sz w:val="20"/>
          <w:szCs w:val="20"/>
        </w:rPr>
        <w:t>Reg. Ref. LRD0016/S3</w:t>
      </w:r>
    </w:p>
    <w:p w14:paraId="17103608" w14:textId="41CED865" w:rsidR="00C321B7" w:rsidRPr="00C321B7" w:rsidRDefault="00C321B7" w:rsidP="00C321B7">
      <w:pPr>
        <w:spacing w:line="360" w:lineRule="auto"/>
        <w:ind w:left="993"/>
        <w:jc w:val="both"/>
        <w:rPr>
          <w:rFonts w:ascii="Segoe UI Semilight" w:hAnsi="Segoe UI Semilight" w:cs="Segoe UI Semilight"/>
          <w:sz w:val="20"/>
          <w:szCs w:val="20"/>
        </w:rPr>
      </w:pPr>
      <w:r w:rsidRPr="00C321B7">
        <w:rPr>
          <w:rFonts w:ascii="Segoe UI Semilight" w:hAnsi="Segoe UI Semilight" w:cs="Segoe UI Semilight"/>
          <w:sz w:val="20"/>
          <w:szCs w:val="20"/>
        </w:rPr>
        <w:t xml:space="preserve">Alterations were made to </w:t>
      </w:r>
      <w:r w:rsidR="00CB5DE2" w:rsidRPr="00CB5DE2">
        <w:rPr>
          <w:rFonts w:ascii="Segoe UI Semilight" w:hAnsi="Segoe UI Semilight" w:cs="Segoe UI Semilight"/>
          <w:sz w:val="20"/>
          <w:szCs w:val="20"/>
        </w:rPr>
        <w:t>Reg Ref: 311016-21</w:t>
      </w:r>
      <w:r w:rsidRPr="00C321B7">
        <w:rPr>
          <w:rFonts w:ascii="Segoe UI Semilight" w:hAnsi="Segoe UI Semilight" w:cs="Segoe UI Semilight"/>
          <w:sz w:val="20"/>
          <w:szCs w:val="20"/>
        </w:rPr>
        <w:t xml:space="preserve"> under </w:t>
      </w:r>
      <w:r w:rsidRPr="00F22637">
        <w:rPr>
          <w:rFonts w:ascii="Segoe UI Semilight" w:hAnsi="Segoe UI Semilight" w:cs="Segoe UI Semilight"/>
          <w:b/>
          <w:sz w:val="20"/>
          <w:szCs w:val="20"/>
        </w:rPr>
        <w:t>Reg. Ref. LRD001</w:t>
      </w:r>
      <w:r w:rsidR="00A863E9" w:rsidRPr="00F22637">
        <w:rPr>
          <w:rFonts w:ascii="Segoe UI Semilight" w:hAnsi="Segoe UI Semilight" w:cs="Segoe UI Semilight"/>
          <w:b/>
          <w:sz w:val="20"/>
          <w:szCs w:val="20"/>
        </w:rPr>
        <w:t>6</w:t>
      </w:r>
      <w:r w:rsidRPr="00F22637">
        <w:rPr>
          <w:rFonts w:ascii="Segoe UI Semilight" w:hAnsi="Segoe UI Semilight" w:cs="Segoe UI Semilight"/>
          <w:b/>
          <w:sz w:val="20"/>
          <w:szCs w:val="20"/>
        </w:rPr>
        <w:t>/S3</w:t>
      </w:r>
      <w:r w:rsidRPr="00F22637">
        <w:rPr>
          <w:rFonts w:ascii="Segoe UI Semilight" w:hAnsi="Segoe UI Semilight" w:cs="Segoe UI Semilight"/>
          <w:sz w:val="20"/>
          <w:szCs w:val="20"/>
        </w:rPr>
        <w:t xml:space="preserve">, </w:t>
      </w:r>
      <w:r w:rsidRPr="00C321B7">
        <w:rPr>
          <w:rFonts w:ascii="Segoe UI Semilight" w:hAnsi="Segoe UI Semilight" w:cs="Segoe UI Semilight"/>
          <w:sz w:val="20"/>
          <w:szCs w:val="20"/>
        </w:rPr>
        <w:t xml:space="preserve">resulting in a reduction in height to various previously approved apartment blocks. </w:t>
      </w:r>
    </w:p>
    <w:p w14:paraId="57B976FB" w14:textId="3014B57C" w:rsidR="00FA7A82" w:rsidRPr="00D9307D" w:rsidRDefault="0005551F" w:rsidP="00D9307D">
      <w:pPr>
        <w:spacing w:line="360" w:lineRule="auto"/>
        <w:ind w:left="993"/>
        <w:jc w:val="both"/>
        <w:rPr>
          <w:rFonts w:ascii="Segoe UI Semilight" w:hAnsi="Segoe UI Semilight" w:cs="Segoe UI Semilight"/>
          <w:sz w:val="20"/>
          <w:szCs w:val="20"/>
        </w:rPr>
      </w:pPr>
      <w:r w:rsidRPr="00D9307D">
        <w:rPr>
          <w:rFonts w:ascii="Segoe UI Semilight" w:hAnsi="Segoe UI Semilight" w:cs="Segoe UI Semilight"/>
          <w:b/>
          <w:bCs/>
          <w:sz w:val="20"/>
          <w:szCs w:val="20"/>
        </w:rPr>
        <w:t>Description</w:t>
      </w:r>
      <w:r w:rsidRPr="00D9307D">
        <w:rPr>
          <w:rFonts w:ascii="Segoe UI Semilight" w:hAnsi="Segoe UI Semilight" w:cs="Segoe UI Semilight"/>
          <w:sz w:val="20"/>
          <w:szCs w:val="20"/>
        </w:rPr>
        <w:t xml:space="preserve">: </w:t>
      </w:r>
      <w:r w:rsidRPr="000D72AC">
        <w:rPr>
          <w:rFonts w:ascii="Segoe UI Semilight" w:hAnsi="Segoe UI Semilight" w:cs="Segoe UI Semilight"/>
          <w:i/>
          <w:iCs/>
          <w:sz w:val="20"/>
          <w:szCs w:val="20"/>
        </w:rPr>
        <w:t>The proposed development seeks to amend the SHD permitted under ABP Reg. Ref. 311016 resulting in an overall reduction of 97 no. units from 1,221 (as permitted) to 1,124 no. units (as proposed) within GA3 land.</w:t>
      </w:r>
      <w:r w:rsidR="007045DF" w:rsidRPr="00D9307D">
        <w:rPr>
          <w:rFonts w:ascii="Segoe UI Semilight" w:hAnsi="Segoe UI Semilight" w:cs="Segoe UI Semilight"/>
          <w:sz w:val="20"/>
          <w:szCs w:val="20"/>
        </w:rPr>
        <w:t xml:space="preserve"> </w:t>
      </w:r>
    </w:p>
    <w:p w14:paraId="74AC5E27" w14:textId="77777777" w:rsidR="0035256A" w:rsidRPr="0035256A" w:rsidRDefault="0035256A" w:rsidP="00064D4F">
      <w:pPr>
        <w:spacing w:line="240" w:lineRule="auto"/>
        <w:ind w:left="993"/>
        <w:jc w:val="both"/>
        <w:rPr>
          <w:rFonts w:ascii="Segoe UI Semilight" w:hAnsi="Segoe UI Semilight" w:cs="Segoe UI Semilight"/>
          <w:sz w:val="20"/>
          <w:szCs w:val="20"/>
        </w:rPr>
      </w:pPr>
      <w:r w:rsidRPr="0035256A">
        <w:rPr>
          <w:rFonts w:ascii="Segoe UI Semilight" w:hAnsi="Segoe UI Semilight" w:cs="Segoe UI Semilight"/>
          <w:sz w:val="20"/>
          <w:szCs w:val="20"/>
        </w:rPr>
        <w:t>* Block G1 - reduction in height from 10-4 no. storey building (as permitted) to 7-4 no storey building.</w:t>
      </w:r>
    </w:p>
    <w:p w14:paraId="13A4FC46" w14:textId="77777777" w:rsidR="0035256A" w:rsidRPr="0035256A" w:rsidRDefault="0035256A" w:rsidP="00064D4F">
      <w:pPr>
        <w:spacing w:line="240" w:lineRule="auto"/>
        <w:ind w:left="993"/>
        <w:jc w:val="both"/>
        <w:rPr>
          <w:rFonts w:ascii="Segoe UI Semilight" w:hAnsi="Segoe UI Semilight" w:cs="Segoe UI Semilight"/>
          <w:sz w:val="20"/>
          <w:szCs w:val="20"/>
        </w:rPr>
      </w:pPr>
      <w:r w:rsidRPr="0035256A">
        <w:rPr>
          <w:rFonts w:ascii="Segoe UI Semilight" w:hAnsi="Segoe UI Semilight" w:cs="Segoe UI Semilight"/>
          <w:sz w:val="20"/>
          <w:szCs w:val="20"/>
        </w:rPr>
        <w:t>* Block G2 - reduction in height from 10-4 no. storey building (as permitted) to 7-4 no. storey building.</w:t>
      </w:r>
    </w:p>
    <w:p w14:paraId="3B6ED7E1" w14:textId="77777777" w:rsidR="0035256A" w:rsidRPr="0035256A" w:rsidRDefault="0035256A" w:rsidP="00064D4F">
      <w:pPr>
        <w:spacing w:line="240" w:lineRule="auto"/>
        <w:ind w:left="993"/>
        <w:jc w:val="both"/>
        <w:rPr>
          <w:rFonts w:ascii="Segoe UI Semilight" w:hAnsi="Segoe UI Semilight" w:cs="Segoe UI Semilight"/>
          <w:sz w:val="20"/>
          <w:szCs w:val="20"/>
        </w:rPr>
      </w:pPr>
      <w:r w:rsidRPr="0035256A">
        <w:rPr>
          <w:rFonts w:ascii="Segoe UI Semilight" w:hAnsi="Segoe UI Semilight" w:cs="Segoe UI Semilight"/>
          <w:sz w:val="20"/>
          <w:szCs w:val="20"/>
        </w:rPr>
        <w:t>* Block G3 - reduction in height from 15-7 no. storey building (as permitted) to 10-6 no. storey building.</w:t>
      </w:r>
    </w:p>
    <w:p w14:paraId="265CB366" w14:textId="77777777" w:rsidR="0035256A" w:rsidRPr="0035256A" w:rsidRDefault="0035256A" w:rsidP="00064D4F">
      <w:pPr>
        <w:spacing w:line="240" w:lineRule="auto"/>
        <w:ind w:left="993"/>
        <w:jc w:val="both"/>
        <w:rPr>
          <w:rFonts w:ascii="Segoe UI Semilight" w:hAnsi="Segoe UI Semilight" w:cs="Segoe UI Semilight"/>
          <w:sz w:val="20"/>
          <w:szCs w:val="20"/>
        </w:rPr>
      </w:pPr>
      <w:r w:rsidRPr="0035256A">
        <w:rPr>
          <w:rFonts w:ascii="Segoe UI Semilight" w:hAnsi="Segoe UI Semilight" w:cs="Segoe UI Semilight"/>
          <w:sz w:val="20"/>
          <w:szCs w:val="20"/>
        </w:rPr>
        <w:t>* Block G5 - reduction in height from 10-4 no. storey building (as permitted) to 7-4 no. storey building.</w:t>
      </w:r>
    </w:p>
    <w:p w14:paraId="0F112017" w14:textId="006940E1" w:rsidR="0035256A" w:rsidRPr="00D9307D" w:rsidRDefault="0035256A" w:rsidP="00064D4F">
      <w:pPr>
        <w:spacing w:line="240" w:lineRule="auto"/>
        <w:ind w:left="993"/>
        <w:jc w:val="both"/>
        <w:rPr>
          <w:rFonts w:ascii="Segoe UI Semilight" w:hAnsi="Segoe UI Semilight" w:cs="Segoe UI Semilight"/>
          <w:sz w:val="20"/>
          <w:szCs w:val="20"/>
        </w:rPr>
      </w:pPr>
      <w:r w:rsidRPr="0035256A">
        <w:rPr>
          <w:rFonts w:ascii="Segoe UI Semilight" w:hAnsi="Segoe UI Semilight" w:cs="Segoe UI Semilight"/>
          <w:sz w:val="20"/>
          <w:szCs w:val="20"/>
        </w:rPr>
        <w:t>* Block E1 - reduction in height from 8-5 no. storey building (as permitted) to 7-5 no. storey building.</w:t>
      </w:r>
    </w:p>
    <w:p w14:paraId="27077F86" w14:textId="77777777" w:rsidR="00515504" w:rsidRPr="00D9307D" w:rsidRDefault="00515504" w:rsidP="00064D4F">
      <w:pPr>
        <w:spacing w:line="240" w:lineRule="auto"/>
        <w:ind w:left="993"/>
        <w:jc w:val="both"/>
        <w:rPr>
          <w:rFonts w:ascii="Segoe UI Semilight" w:hAnsi="Segoe UI Semilight" w:cs="Segoe UI Semilight"/>
          <w:sz w:val="20"/>
          <w:szCs w:val="20"/>
        </w:rPr>
      </w:pPr>
    </w:p>
    <w:p w14:paraId="50BF29D5" w14:textId="79679825" w:rsidR="00D17230" w:rsidRPr="00D9307D" w:rsidRDefault="00557462" w:rsidP="00D9307D">
      <w:pPr>
        <w:spacing w:line="360" w:lineRule="auto"/>
        <w:ind w:left="273" w:firstLine="720"/>
        <w:jc w:val="both"/>
        <w:rPr>
          <w:rFonts w:ascii="Segoe UI Semilight" w:hAnsi="Segoe UI Semilight" w:cs="Segoe UI Semilight"/>
          <w:sz w:val="20"/>
          <w:szCs w:val="20"/>
        </w:rPr>
      </w:pPr>
      <w:r w:rsidRPr="00D9307D">
        <w:rPr>
          <w:rFonts w:ascii="Segoe UI Semilight" w:hAnsi="Segoe UI Semilight" w:cs="Segoe UI Semilight"/>
          <w:b/>
          <w:bCs/>
          <w:sz w:val="20"/>
          <w:szCs w:val="20"/>
        </w:rPr>
        <w:t>Decision</w:t>
      </w:r>
      <w:r w:rsidRPr="00D9307D">
        <w:rPr>
          <w:rFonts w:ascii="Segoe UI Semilight" w:hAnsi="Segoe UI Semilight" w:cs="Segoe UI Semilight"/>
          <w:sz w:val="20"/>
          <w:szCs w:val="20"/>
        </w:rPr>
        <w:t>: Granted</w:t>
      </w:r>
      <w:r w:rsidR="0002539B">
        <w:rPr>
          <w:rFonts w:ascii="Segoe UI Semilight" w:hAnsi="Segoe UI Semilight" w:cs="Segoe UI Semilight"/>
          <w:sz w:val="20"/>
          <w:szCs w:val="20"/>
        </w:rPr>
        <w:t xml:space="preserve"> with Conditions</w:t>
      </w:r>
      <w:r w:rsidRPr="00D9307D">
        <w:rPr>
          <w:rFonts w:ascii="Segoe UI Semilight" w:hAnsi="Segoe UI Semilight" w:cs="Segoe UI Semilight"/>
          <w:sz w:val="20"/>
          <w:szCs w:val="20"/>
        </w:rPr>
        <w:t xml:space="preserve">. </w:t>
      </w:r>
    </w:p>
    <w:p w14:paraId="46E31A91" w14:textId="1AB8BF91" w:rsidR="00515504" w:rsidRPr="00713771" w:rsidRDefault="00515504" w:rsidP="00D9307D">
      <w:pPr>
        <w:spacing w:line="360" w:lineRule="auto"/>
        <w:ind w:left="273" w:firstLine="720"/>
        <w:jc w:val="both"/>
        <w:rPr>
          <w:rFonts w:ascii="Segoe UI Semilight" w:hAnsi="Segoe UI Semilight" w:cs="Segoe UI Semilight"/>
          <w:sz w:val="20"/>
          <w:szCs w:val="20"/>
        </w:rPr>
      </w:pPr>
      <w:r w:rsidRPr="00713771">
        <w:rPr>
          <w:rFonts w:ascii="Segoe UI Semilight" w:hAnsi="Segoe UI Semilight" w:cs="Segoe UI Semilight"/>
          <w:b/>
          <w:bCs/>
          <w:sz w:val="20"/>
          <w:szCs w:val="20"/>
        </w:rPr>
        <w:t>Decision Date</w:t>
      </w:r>
      <w:r w:rsidRPr="00713771">
        <w:rPr>
          <w:rFonts w:ascii="Segoe UI Semilight" w:hAnsi="Segoe UI Semilight" w:cs="Segoe UI Semilight"/>
          <w:sz w:val="20"/>
          <w:szCs w:val="20"/>
        </w:rPr>
        <w:t xml:space="preserve">: </w:t>
      </w:r>
      <w:r w:rsidR="00C9114E" w:rsidRPr="00713771">
        <w:rPr>
          <w:rFonts w:ascii="Segoe UI Semilight" w:hAnsi="Segoe UI Semilight" w:cs="Segoe UI Semilight"/>
          <w:sz w:val="20"/>
          <w:szCs w:val="20"/>
        </w:rPr>
        <w:t>25/05/2023</w:t>
      </w:r>
      <w:r w:rsidR="00CF2535">
        <w:rPr>
          <w:rFonts w:ascii="Segoe UI Semilight" w:hAnsi="Segoe UI Semilight" w:cs="Segoe UI Semilight"/>
          <w:sz w:val="20"/>
          <w:szCs w:val="20"/>
        </w:rPr>
        <w:t>.</w:t>
      </w:r>
      <w:r w:rsidRPr="00713771">
        <w:rPr>
          <w:rFonts w:ascii="Segoe UI Semilight" w:hAnsi="Segoe UI Semilight" w:cs="Segoe UI Semilight"/>
          <w:sz w:val="20"/>
          <w:szCs w:val="20"/>
        </w:rPr>
        <w:t xml:space="preserve"> </w:t>
      </w:r>
    </w:p>
    <w:p w14:paraId="0C16039C" w14:textId="77777777" w:rsidR="0002539B" w:rsidRPr="00FA7A82" w:rsidRDefault="0002539B" w:rsidP="003469D4">
      <w:pPr>
        <w:spacing w:line="360" w:lineRule="auto"/>
        <w:jc w:val="both"/>
        <w:rPr>
          <w:rFonts w:ascii="Segoe UI Semilight" w:hAnsi="Segoe UI Semilight" w:cs="Segoe UI Semilight"/>
          <w:sz w:val="20"/>
          <w:szCs w:val="20"/>
        </w:rPr>
      </w:pPr>
    </w:p>
    <w:p w14:paraId="12634F3E" w14:textId="77777777" w:rsidR="00515504" w:rsidRDefault="00515504" w:rsidP="003469D4">
      <w:pPr>
        <w:spacing w:line="360" w:lineRule="auto"/>
        <w:jc w:val="both"/>
        <w:rPr>
          <w:rFonts w:ascii="Segoe UI Semilight" w:hAnsi="Segoe UI Semilight" w:cs="Segoe UI Semilight"/>
          <w:sz w:val="20"/>
          <w:szCs w:val="20"/>
        </w:rPr>
      </w:pPr>
    </w:p>
    <w:p w14:paraId="68BF3686" w14:textId="77777777" w:rsidR="00515504" w:rsidRDefault="00515504" w:rsidP="003469D4">
      <w:pPr>
        <w:spacing w:line="360" w:lineRule="auto"/>
        <w:jc w:val="both"/>
        <w:rPr>
          <w:rFonts w:ascii="Segoe UI Semilight" w:hAnsi="Segoe UI Semilight" w:cs="Segoe UI Semilight"/>
          <w:sz w:val="20"/>
          <w:szCs w:val="20"/>
        </w:rPr>
      </w:pPr>
    </w:p>
    <w:p w14:paraId="134D491D" w14:textId="77777777" w:rsidR="00515504" w:rsidRDefault="00515504" w:rsidP="003469D4">
      <w:pPr>
        <w:spacing w:line="360" w:lineRule="auto"/>
        <w:jc w:val="both"/>
        <w:rPr>
          <w:rFonts w:ascii="Segoe UI Semilight" w:hAnsi="Segoe UI Semilight" w:cs="Segoe UI Semilight"/>
          <w:sz w:val="20"/>
          <w:szCs w:val="20"/>
        </w:rPr>
      </w:pPr>
    </w:p>
    <w:p w14:paraId="7CB17E17" w14:textId="77777777" w:rsidR="00B111A6" w:rsidRPr="003469D4" w:rsidRDefault="00B111A6" w:rsidP="003469D4">
      <w:pPr>
        <w:spacing w:line="360" w:lineRule="auto"/>
        <w:jc w:val="both"/>
        <w:rPr>
          <w:rFonts w:ascii="Segoe UI Semilight" w:hAnsi="Segoe UI Semilight" w:cs="Segoe UI Semilight"/>
          <w:sz w:val="20"/>
          <w:szCs w:val="20"/>
        </w:rPr>
      </w:pPr>
    </w:p>
    <w:p w14:paraId="14F5A73D" w14:textId="77777777" w:rsidR="00E837D7" w:rsidRPr="00D9307D" w:rsidRDefault="000A788F" w:rsidP="003469D4">
      <w:pPr>
        <w:pStyle w:val="ListParagraph"/>
        <w:numPr>
          <w:ilvl w:val="0"/>
          <w:numId w:val="18"/>
        </w:numPr>
        <w:spacing w:line="360" w:lineRule="auto"/>
        <w:ind w:left="993"/>
        <w:jc w:val="both"/>
        <w:rPr>
          <w:rFonts w:ascii="Segoe UI Semilight" w:hAnsi="Segoe UI Semilight" w:cs="Segoe UI Semilight"/>
          <w:b/>
          <w:bCs/>
          <w:sz w:val="20"/>
          <w:szCs w:val="20"/>
        </w:rPr>
      </w:pPr>
      <w:bookmarkStart w:id="10" w:name="_Hlk140671780"/>
      <w:r w:rsidRPr="00D9307D">
        <w:rPr>
          <w:rFonts w:ascii="Segoe UI Semilight" w:hAnsi="Segoe UI Semilight" w:cs="Segoe UI Semilight"/>
          <w:b/>
          <w:bCs/>
          <w:sz w:val="20"/>
          <w:szCs w:val="20"/>
        </w:rPr>
        <w:lastRenderedPageBreak/>
        <w:t xml:space="preserve">Reg Ref: </w:t>
      </w:r>
      <w:r w:rsidR="007F3AD3" w:rsidRPr="00D9307D">
        <w:rPr>
          <w:rFonts w:ascii="Segoe UI Semilight" w:hAnsi="Segoe UI Semilight" w:cs="Segoe UI Semilight"/>
          <w:b/>
          <w:bCs/>
          <w:sz w:val="20"/>
          <w:szCs w:val="20"/>
        </w:rPr>
        <w:t>313222-22</w:t>
      </w:r>
      <w:r w:rsidR="00163942" w:rsidRPr="00D9307D">
        <w:rPr>
          <w:rFonts w:ascii="Segoe UI Semilight" w:hAnsi="Segoe UI Semilight" w:cs="Segoe UI Semilight"/>
          <w:b/>
          <w:bCs/>
          <w:sz w:val="20"/>
          <w:szCs w:val="20"/>
        </w:rPr>
        <w:t xml:space="preserve"> </w:t>
      </w:r>
      <w:bookmarkEnd w:id="10"/>
    </w:p>
    <w:p w14:paraId="4659ED8F" w14:textId="49F315DD" w:rsidR="00B13870" w:rsidRDefault="009633F8" w:rsidP="00DD0B4E">
      <w:pPr>
        <w:spacing w:line="360" w:lineRule="auto"/>
        <w:ind w:left="993"/>
        <w:jc w:val="both"/>
        <w:rPr>
          <w:rFonts w:ascii="Segoe UI Semilight" w:hAnsi="Segoe UI Semilight" w:cs="Segoe UI Semilight"/>
          <w:sz w:val="20"/>
          <w:szCs w:val="20"/>
        </w:rPr>
      </w:pPr>
      <w:r>
        <w:rPr>
          <w:rFonts w:ascii="Segoe UI Semilight" w:hAnsi="Segoe UI Semilight" w:cs="Segoe UI Semilight"/>
          <w:b/>
          <w:bCs/>
          <w:sz w:val="20"/>
          <w:szCs w:val="20"/>
        </w:rPr>
        <w:t>Development</w:t>
      </w:r>
      <w:r w:rsidR="00E837D7" w:rsidRPr="00B13870">
        <w:rPr>
          <w:rFonts w:ascii="Segoe UI Semilight" w:hAnsi="Segoe UI Semilight" w:cs="Segoe UI Semilight"/>
          <w:b/>
          <w:bCs/>
          <w:sz w:val="20"/>
          <w:szCs w:val="20"/>
        </w:rPr>
        <w:t xml:space="preserve"> Description:</w:t>
      </w:r>
      <w:r w:rsidR="00E837D7">
        <w:rPr>
          <w:rFonts w:ascii="Segoe UI Semilight" w:hAnsi="Segoe UI Semilight" w:cs="Segoe UI Semilight"/>
          <w:sz w:val="20"/>
          <w:szCs w:val="20"/>
        </w:rPr>
        <w:t xml:space="preserve"> </w:t>
      </w:r>
      <w:r w:rsidR="00163942" w:rsidRPr="000D72AC">
        <w:rPr>
          <w:rFonts w:ascii="Segoe UI Semilight" w:hAnsi="Segoe UI Semilight" w:cs="Segoe UI Semilight"/>
          <w:i/>
          <w:iCs/>
          <w:sz w:val="20"/>
          <w:szCs w:val="20"/>
        </w:rPr>
        <w:t>1,007 no. apartments, creche and associated site works.</w:t>
      </w:r>
      <w:r w:rsidR="00163942" w:rsidRPr="00E837D7">
        <w:rPr>
          <w:rFonts w:ascii="Segoe UI Semilight" w:hAnsi="Segoe UI Semilight" w:cs="Segoe UI Semilight"/>
          <w:sz w:val="20"/>
          <w:szCs w:val="20"/>
        </w:rPr>
        <w:t xml:space="preserve"> </w:t>
      </w:r>
    </w:p>
    <w:p w14:paraId="347F60C3" w14:textId="126605AF" w:rsidR="007F3AD3" w:rsidRPr="00E837D7" w:rsidRDefault="00B13870" w:rsidP="00DD0B4E">
      <w:pPr>
        <w:spacing w:line="360" w:lineRule="auto"/>
        <w:ind w:left="993"/>
        <w:jc w:val="both"/>
        <w:rPr>
          <w:rFonts w:ascii="Segoe UI Semilight" w:hAnsi="Segoe UI Semilight" w:cs="Segoe UI Semilight"/>
          <w:sz w:val="20"/>
          <w:szCs w:val="20"/>
        </w:rPr>
      </w:pPr>
      <w:r w:rsidRPr="00B13870">
        <w:rPr>
          <w:rFonts w:ascii="Segoe UI Semilight" w:hAnsi="Segoe UI Semilight" w:cs="Segoe UI Semilight"/>
          <w:b/>
          <w:bCs/>
          <w:sz w:val="20"/>
          <w:szCs w:val="20"/>
        </w:rPr>
        <w:t>Decision:</w:t>
      </w:r>
      <w:r>
        <w:rPr>
          <w:rFonts w:ascii="Segoe UI Semilight" w:hAnsi="Segoe UI Semilight" w:cs="Segoe UI Semilight"/>
          <w:sz w:val="20"/>
          <w:szCs w:val="20"/>
        </w:rPr>
        <w:t xml:space="preserve"> </w:t>
      </w:r>
      <w:r w:rsidR="00163942" w:rsidRPr="00E837D7">
        <w:rPr>
          <w:rFonts w:ascii="Segoe UI Semilight" w:hAnsi="Segoe UI Semilight" w:cs="Segoe UI Semilight"/>
          <w:sz w:val="20"/>
          <w:szCs w:val="20"/>
        </w:rPr>
        <w:t>Refused.</w:t>
      </w:r>
    </w:p>
    <w:p w14:paraId="57B0E99F" w14:textId="1563C348" w:rsidR="00917D7E" w:rsidRDefault="004E44CF" w:rsidP="00F97723">
      <w:pPr>
        <w:spacing w:line="360" w:lineRule="auto"/>
        <w:ind w:left="993"/>
        <w:jc w:val="both"/>
        <w:rPr>
          <w:rFonts w:ascii="Segoe UI Semilight" w:hAnsi="Segoe UI Semilight" w:cs="Segoe UI Semilight"/>
          <w:sz w:val="20"/>
          <w:szCs w:val="20"/>
        </w:rPr>
      </w:pPr>
      <w:r w:rsidRPr="000C4501">
        <w:rPr>
          <w:rFonts w:ascii="Segoe UI Semilight" w:hAnsi="Segoe UI Semilight" w:cs="Segoe UI Semilight"/>
          <w:b/>
          <w:bCs/>
          <w:sz w:val="20"/>
          <w:szCs w:val="20"/>
        </w:rPr>
        <w:t>Decision Date:</w:t>
      </w:r>
      <w:r w:rsidRPr="000C4501">
        <w:rPr>
          <w:rFonts w:ascii="Segoe UI Semilight" w:hAnsi="Segoe UI Semilight" w:cs="Segoe UI Semilight"/>
          <w:sz w:val="20"/>
          <w:szCs w:val="20"/>
        </w:rPr>
        <w:t xml:space="preserve"> </w:t>
      </w:r>
      <w:r w:rsidR="000C4501" w:rsidRPr="000C4501">
        <w:rPr>
          <w:rFonts w:ascii="Segoe UI Semilight" w:hAnsi="Segoe UI Semilight" w:cs="Segoe UI Semilight"/>
          <w:sz w:val="20"/>
          <w:szCs w:val="20"/>
        </w:rPr>
        <w:t>16/03/2023</w:t>
      </w:r>
      <w:r w:rsidR="00167DBE">
        <w:rPr>
          <w:rFonts w:ascii="Segoe UI Semilight" w:hAnsi="Segoe UI Semilight" w:cs="Segoe UI Semilight"/>
          <w:sz w:val="20"/>
          <w:szCs w:val="20"/>
        </w:rPr>
        <w:t>.</w:t>
      </w:r>
    </w:p>
    <w:p w14:paraId="62A2AD30" w14:textId="77777777" w:rsidR="00F97723" w:rsidRDefault="00F97723" w:rsidP="00F97723">
      <w:pPr>
        <w:spacing w:line="360" w:lineRule="auto"/>
        <w:ind w:left="993"/>
        <w:jc w:val="both"/>
        <w:rPr>
          <w:rFonts w:ascii="Segoe UI Semilight" w:hAnsi="Segoe UI Semilight" w:cs="Segoe UI Semilight"/>
          <w:sz w:val="20"/>
          <w:szCs w:val="20"/>
        </w:rPr>
      </w:pPr>
    </w:p>
    <w:p w14:paraId="14500D31" w14:textId="38FF6782" w:rsidR="00167DBE" w:rsidRDefault="00391B80" w:rsidP="00DD0B4E">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 xml:space="preserve">Similar developments </w:t>
      </w:r>
      <w:r w:rsidR="004518A5">
        <w:rPr>
          <w:rFonts w:ascii="Segoe UI Semilight" w:hAnsi="Segoe UI Semilight" w:cs="Segoe UI Semilight"/>
          <w:sz w:val="20"/>
          <w:szCs w:val="20"/>
        </w:rPr>
        <w:t>to the proposed</w:t>
      </w:r>
      <w:r w:rsidR="00917D7E">
        <w:rPr>
          <w:rFonts w:ascii="Segoe UI Semilight" w:hAnsi="Segoe UI Semilight" w:cs="Segoe UI Semilight"/>
          <w:sz w:val="20"/>
          <w:szCs w:val="20"/>
        </w:rPr>
        <w:t>,</w:t>
      </w:r>
      <w:r w:rsidR="004518A5">
        <w:rPr>
          <w:rFonts w:ascii="Segoe UI Semilight" w:hAnsi="Segoe UI Semilight" w:cs="Segoe UI Semilight"/>
          <w:sz w:val="20"/>
          <w:szCs w:val="20"/>
        </w:rPr>
        <w:t xml:space="preserve"> are as follows:</w:t>
      </w:r>
    </w:p>
    <w:p w14:paraId="3E22C562" w14:textId="0EE7330A" w:rsidR="002478CA" w:rsidRPr="000D23F2" w:rsidRDefault="00B159F3" w:rsidP="000D23F2">
      <w:pPr>
        <w:pStyle w:val="ListParagraph"/>
        <w:numPr>
          <w:ilvl w:val="0"/>
          <w:numId w:val="19"/>
        </w:numPr>
        <w:spacing w:line="360" w:lineRule="auto"/>
        <w:ind w:left="993"/>
        <w:jc w:val="both"/>
        <w:rPr>
          <w:rFonts w:ascii="Segoe UI Semilight" w:hAnsi="Segoe UI Semilight" w:cs="Segoe UI Semilight"/>
          <w:b/>
          <w:bCs/>
          <w:sz w:val="20"/>
          <w:szCs w:val="20"/>
        </w:rPr>
      </w:pPr>
      <w:r w:rsidRPr="000D23F2">
        <w:rPr>
          <w:rFonts w:ascii="Segoe UI Semilight" w:hAnsi="Segoe UI Semilight" w:cs="Segoe UI Semilight"/>
          <w:b/>
          <w:bCs/>
          <w:sz w:val="20"/>
          <w:szCs w:val="20"/>
        </w:rPr>
        <w:t xml:space="preserve">Reg. Ref: </w:t>
      </w:r>
      <w:bookmarkStart w:id="11" w:name="_Hlk143164032"/>
      <w:r w:rsidR="009E106B" w:rsidRPr="009E106B">
        <w:rPr>
          <w:rFonts w:ascii="Segoe UI Semilight" w:hAnsi="Segoe UI Semilight" w:cs="Segoe UI Semilight"/>
          <w:b/>
          <w:bCs/>
          <w:sz w:val="20"/>
          <w:szCs w:val="20"/>
        </w:rPr>
        <w:t>LRD0001/S3</w:t>
      </w:r>
      <w:bookmarkEnd w:id="11"/>
    </w:p>
    <w:p w14:paraId="2A20D34B" w14:textId="73135F86" w:rsidR="004E44CF" w:rsidRDefault="002478CA" w:rsidP="00DD0B4E">
      <w:pPr>
        <w:spacing w:line="360" w:lineRule="auto"/>
        <w:ind w:left="993"/>
        <w:jc w:val="both"/>
        <w:rPr>
          <w:rFonts w:ascii="Segoe UI Semilight" w:hAnsi="Segoe UI Semilight" w:cs="Segoe UI Semilight"/>
          <w:sz w:val="20"/>
          <w:szCs w:val="20"/>
        </w:rPr>
      </w:pPr>
      <w:r>
        <w:rPr>
          <w:rFonts w:ascii="Segoe UI Semilight" w:hAnsi="Segoe UI Semilight" w:cs="Segoe UI Semilight"/>
          <w:b/>
          <w:bCs/>
          <w:sz w:val="20"/>
          <w:szCs w:val="20"/>
        </w:rPr>
        <w:t>Description:</w:t>
      </w:r>
      <w:r>
        <w:rPr>
          <w:rFonts w:ascii="Segoe UI Semilight" w:hAnsi="Segoe UI Semilight" w:cs="Segoe UI Semilight"/>
          <w:sz w:val="20"/>
          <w:szCs w:val="20"/>
        </w:rPr>
        <w:t xml:space="preserve"> </w:t>
      </w:r>
      <w:r w:rsidR="004E44CF" w:rsidRPr="000C4501">
        <w:rPr>
          <w:rFonts w:ascii="Segoe UI Semilight" w:hAnsi="Segoe UI Semilight" w:cs="Segoe UI Semilight"/>
          <w:sz w:val="20"/>
          <w:szCs w:val="20"/>
        </w:rPr>
        <w:t xml:space="preserve"> </w:t>
      </w:r>
      <w:r w:rsidRPr="002478CA">
        <w:rPr>
          <w:rFonts w:ascii="Segoe UI Semilight" w:hAnsi="Segoe UI Semilight" w:cs="Segoe UI Semilight"/>
          <w:sz w:val="20"/>
          <w:szCs w:val="20"/>
        </w:rPr>
        <w:t>Large-scale Residential Development comprises the construction of a mixed use development, consisting of 971 no. apartments (comprising 117 no. studio apartments, 368 no. 1 bed apartments, 422 no. 2 bed apartments, and 64 no. 3 bed apartments) in 7 no. buildings (Blocks A, B, C, D, E, F, and G) ranging from 1 no. to 16 no. storeys in height, over a basement level (below 6 no. of the blocks), and provision of a Mobility Hub, with 7 no. levels. The development includes 7 no. commercial units (for Class 1- Shop, or Class 2- Office / Professional Services, or Class 11 Gym, or Restaurant / Café use, including ancillary takeaway use) in Blocks A, C, G and the Mobility Hub, 1 no. Community Facility and 1 no. Place of Worship in the Mobility Hub, 1 no. Childcare Facility in Block A, and ancillary resident amenity floorspace to serve the residential units (in Blocks A, B, D, E and F).</w:t>
      </w:r>
    </w:p>
    <w:p w14:paraId="169B5BE0" w14:textId="2C490DF4" w:rsidR="002478CA" w:rsidRDefault="001314DB" w:rsidP="00DD0B4E">
      <w:pPr>
        <w:spacing w:line="360" w:lineRule="auto"/>
        <w:ind w:left="993"/>
        <w:jc w:val="both"/>
        <w:rPr>
          <w:rFonts w:ascii="Segoe UI Semilight" w:hAnsi="Segoe UI Semilight" w:cs="Segoe UI Semilight"/>
          <w:sz w:val="20"/>
          <w:szCs w:val="20"/>
        </w:rPr>
      </w:pPr>
      <w:r>
        <w:rPr>
          <w:rFonts w:ascii="Segoe UI Semilight" w:hAnsi="Segoe UI Semilight" w:cs="Segoe UI Semilight"/>
          <w:b/>
          <w:bCs/>
          <w:sz w:val="20"/>
          <w:szCs w:val="20"/>
        </w:rPr>
        <w:t>Decision:</w:t>
      </w:r>
      <w:r>
        <w:rPr>
          <w:rFonts w:ascii="Segoe UI Semilight" w:hAnsi="Segoe UI Semilight" w:cs="Segoe UI Semilight"/>
          <w:sz w:val="20"/>
          <w:szCs w:val="20"/>
        </w:rPr>
        <w:t xml:space="preserve"> </w:t>
      </w:r>
      <w:r w:rsidR="008621E8">
        <w:rPr>
          <w:rFonts w:ascii="Segoe UI Semilight" w:hAnsi="Segoe UI Semilight" w:cs="Segoe UI Semilight"/>
          <w:sz w:val="20"/>
          <w:szCs w:val="20"/>
        </w:rPr>
        <w:t xml:space="preserve">Granted by </w:t>
      </w:r>
      <w:r w:rsidR="004F2D3E">
        <w:rPr>
          <w:rFonts w:ascii="Segoe UI Semilight" w:hAnsi="Segoe UI Semilight" w:cs="Segoe UI Semilight"/>
          <w:sz w:val="20"/>
          <w:szCs w:val="20"/>
        </w:rPr>
        <w:t xml:space="preserve">Fingal County Council and Granted at Appeal by An Bord </w:t>
      </w:r>
      <w:r w:rsidR="00BD0425">
        <w:rPr>
          <w:rFonts w:ascii="Segoe UI Semilight" w:hAnsi="Segoe UI Semilight" w:cs="Segoe UI Semilight"/>
          <w:sz w:val="20"/>
          <w:szCs w:val="20"/>
        </w:rPr>
        <w:t>Pleanála</w:t>
      </w:r>
      <w:r w:rsidR="004F2D3E">
        <w:rPr>
          <w:rFonts w:ascii="Segoe UI Semilight" w:hAnsi="Segoe UI Semilight" w:cs="Segoe UI Semilight"/>
          <w:sz w:val="20"/>
          <w:szCs w:val="20"/>
        </w:rPr>
        <w:t xml:space="preserve">. </w:t>
      </w:r>
    </w:p>
    <w:p w14:paraId="2B0415EE" w14:textId="7CC1326F" w:rsidR="004F2D3E" w:rsidRDefault="004F2D3E" w:rsidP="00DD0B4E">
      <w:pPr>
        <w:spacing w:line="360" w:lineRule="auto"/>
        <w:ind w:left="993"/>
        <w:jc w:val="both"/>
        <w:rPr>
          <w:rFonts w:ascii="Segoe UI Semilight" w:hAnsi="Segoe UI Semilight" w:cs="Segoe UI Semilight"/>
          <w:sz w:val="20"/>
          <w:szCs w:val="20"/>
        </w:rPr>
      </w:pPr>
      <w:r>
        <w:rPr>
          <w:rFonts w:ascii="Segoe UI Semilight" w:hAnsi="Segoe UI Semilight" w:cs="Segoe UI Semilight"/>
          <w:b/>
          <w:bCs/>
          <w:sz w:val="20"/>
          <w:szCs w:val="20"/>
        </w:rPr>
        <w:t>Decision Date:</w:t>
      </w:r>
      <w:r>
        <w:rPr>
          <w:rFonts w:ascii="Segoe UI Semilight" w:hAnsi="Segoe UI Semilight" w:cs="Segoe UI Semilight"/>
          <w:sz w:val="20"/>
          <w:szCs w:val="20"/>
        </w:rPr>
        <w:t xml:space="preserve"> </w:t>
      </w:r>
      <w:r w:rsidR="002A194B">
        <w:rPr>
          <w:rFonts w:ascii="Segoe UI Semilight" w:hAnsi="Segoe UI Semilight" w:cs="Segoe UI Semilight"/>
          <w:sz w:val="20"/>
          <w:szCs w:val="20"/>
        </w:rPr>
        <w:t>Final - 26/05/2023</w:t>
      </w:r>
      <w:r w:rsidR="00CF2535">
        <w:rPr>
          <w:rFonts w:ascii="Segoe UI Semilight" w:hAnsi="Segoe UI Semilight" w:cs="Segoe UI Semilight"/>
          <w:sz w:val="20"/>
          <w:szCs w:val="20"/>
        </w:rPr>
        <w:t>.</w:t>
      </w:r>
    </w:p>
    <w:p w14:paraId="0D511CFB" w14:textId="77777777" w:rsidR="00F97723" w:rsidRDefault="00F97723" w:rsidP="00DD0B4E">
      <w:pPr>
        <w:spacing w:line="360" w:lineRule="auto"/>
        <w:ind w:left="993"/>
        <w:jc w:val="both"/>
        <w:rPr>
          <w:rFonts w:ascii="Segoe UI Semilight" w:hAnsi="Segoe UI Semilight" w:cs="Segoe UI Semilight"/>
          <w:sz w:val="20"/>
          <w:szCs w:val="20"/>
        </w:rPr>
      </w:pPr>
    </w:p>
    <w:p w14:paraId="2EDBEEBD" w14:textId="77777777" w:rsidR="00F97723" w:rsidRDefault="00F97723" w:rsidP="00DD0B4E">
      <w:pPr>
        <w:spacing w:line="360" w:lineRule="auto"/>
        <w:ind w:left="993"/>
        <w:jc w:val="both"/>
        <w:rPr>
          <w:rFonts w:ascii="Segoe UI Semilight" w:hAnsi="Segoe UI Semilight" w:cs="Segoe UI Semilight"/>
          <w:sz w:val="20"/>
          <w:szCs w:val="20"/>
        </w:rPr>
      </w:pPr>
    </w:p>
    <w:p w14:paraId="5151568D" w14:textId="77777777" w:rsidR="00F97723" w:rsidRDefault="00F97723" w:rsidP="00DD0B4E">
      <w:pPr>
        <w:spacing w:line="360" w:lineRule="auto"/>
        <w:ind w:left="993"/>
        <w:jc w:val="both"/>
        <w:rPr>
          <w:rFonts w:ascii="Segoe UI Semilight" w:hAnsi="Segoe UI Semilight" w:cs="Segoe UI Semilight"/>
          <w:sz w:val="20"/>
          <w:szCs w:val="20"/>
        </w:rPr>
      </w:pPr>
    </w:p>
    <w:p w14:paraId="10E72DC8" w14:textId="77777777" w:rsidR="00F97723" w:rsidRDefault="00F97723" w:rsidP="00DD0B4E">
      <w:pPr>
        <w:spacing w:line="360" w:lineRule="auto"/>
        <w:ind w:left="993"/>
        <w:jc w:val="both"/>
        <w:rPr>
          <w:rFonts w:ascii="Segoe UI Semilight" w:hAnsi="Segoe UI Semilight" w:cs="Segoe UI Semilight"/>
          <w:sz w:val="20"/>
          <w:szCs w:val="20"/>
        </w:rPr>
      </w:pPr>
    </w:p>
    <w:p w14:paraId="5431B6E2" w14:textId="77777777" w:rsidR="00F97723" w:rsidRDefault="00F97723" w:rsidP="00DD0B4E">
      <w:pPr>
        <w:spacing w:line="360" w:lineRule="auto"/>
        <w:ind w:left="993"/>
        <w:jc w:val="both"/>
        <w:rPr>
          <w:rFonts w:ascii="Segoe UI Semilight" w:hAnsi="Segoe UI Semilight" w:cs="Segoe UI Semilight"/>
          <w:sz w:val="20"/>
          <w:szCs w:val="20"/>
        </w:rPr>
      </w:pPr>
    </w:p>
    <w:p w14:paraId="05E3EBC2" w14:textId="77777777" w:rsidR="00F97723" w:rsidRDefault="00F97723" w:rsidP="00DD0B4E">
      <w:pPr>
        <w:spacing w:line="360" w:lineRule="auto"/>
        <w:ind w:left="993"/>
        <w:jc w:val="both"/>
        <w:rPr>
          <w:rFonts w:ascii="Segoe UI Semilight" w:hAnsi="Segoe UI Semilight" w:cs="Segoe UI Semilight"/>
          <w:sz w:val="20"/>
          <w:szCs w:val="20"/>
        </w:rPr>
      </w:pPr>
    </w:p>
    <w:p w14:paraId="644E0A7C" w14:textId="77777777" w:rsidR="00F97723" w:rsidRDefault="00F97723" w:rsidP="00DD0B4E">
      <w:pPr>
        <w:spacing w:line="360" w:lineRule="auto"/>
        <w:ind w:left="993"/>
        <w:jc w:val="both"/>
        <w:rPr>
          <w:rFonts w:ascii="Segoe UI Semilight" w:hAnsi="Segoe UI Semilight" w:cs="Segoe UI Semilight"/>
          <w:sz w:val="20"/>
          <w:szCs w:val="20"/>
        </w:rPr>
      </w:pPr>
    </w:p>
    <w:p w14:paraId="78DFB4BB" w14:textId="77777777" w:rsidR="00F97723" w:rsidRDefault="00F97723" w:rsidP="00DD0B4E">
      <w:pPr>
        <w:spacing w:line="360" w:lineRule="auto"/>
        <w:ind w:left="993"/>
        <w:jc w:val="both"/>
        <w:rPr>
          <w:rFonts w:ascii="Segoe UI Semilight" w:hAnsi="Segoe UI Semilight" w:cs="Segoe UI Semilight"/>
          <w:sz w:val="20"/>
          <w:szCs w:val="20"/>
        </w:rPr>
      </w:pPr>
    </w:p>
    <w:p w14:paraId="6B209590" w14:textId="77777777" w:rsidR="00F97723" w:rsidRDefault="00F97723" w:rsidP="00DD0B4E">
      <w:pPr>
        <w:spacing w:line="360" w:lineRule="auto"/>
        <w:ind w:left="993"/>
        <w:jc w:val="both"/>
        <w:rPr>
          <w:rFonts w:ascii="Segoe UI Semilight" w:hAnsi="Segoe UI Semilight" w:cs="Segoe UI Semilight"/>
          <w:sz w:val="20"/>
          <w:szCs w:val="20"/>
        </w:rPr>
      </w:pPr>
    </w:p>
    <w:p w14:paraId="77164F41" w14:textId="29BA2ABF" w:rsidR="004518A5" w:rsidRPr="006276A9" w:rsidRDefault="004518A5" w:rsidP="006276A9">
      <w:pPr>
        <w:pStyle w:val="ListParagraph"/>
        <w:numPr>
          <w:ilvl w:val="0"/>
          <w:numId w:val="19"/>
        </w:numPr>
        <w:spacing w:line="360" w:lineRule="auto"/>
        <w:ind w:left="993"/>
        <w:jc w:val="both"/>
        <w:rPr>
          <w:rFonts w:ascii="Segoe UI Semilight" w:hAnsi="Segoe UI Semilight" w:cs="Segoe UI Semilight"/>
          <w:sz w:val="20"/>
          <w:szCs w:val="20"/>
        </w:rPr>
      </w:pPr>
      <w:r w:rsidRPr="006276A9">
        <w:rPr>
          <w:rFonts w:ascii="Segoe UI Semilight" w:hAnsi="Segoe UI Semilight" w:cs="Segoe UI Semilight"/>
          <w:b/>
          <w:bCs/>
          <w:sz w:val="20"/>
          <w:szCs w:val="20"/>
        </w:rPr>
        <w:lastRenderedPageBreak/>
        <w:t>Reg.</w:t>
      </w:r>
      <w:r w:rsidRPr="006276A9">
        <w:rPr>
          <w:rFonts w:ascii="Segoe UI Semilight" w:hAnsi="Segoe UI Semilight" w:cs="Segoe UI Semilight"/>
          <w:sz w:val="20"/>
          <w:szCs w:val="20"/>
        </w:rPr>
        <w:t xml:space="preserve"> Ref</w:t>
      </w:r>
      <w:r w:rsidR="00211D4D" w:rsidRPr="006276A9">
        <w:rPr>
          <w:rFonts w:ascii="Segoe UI Semilight" w:hAnsi="Segoe UI Semilight" w:cs="Segoe UI Semilight"/>
          <w:sz w:val="20"/>
          <w:szCs w:val="20"/>
        </w:rPr>
        <w:t>:</w:t>
      </w:r>
      <w:r w:rsidRPr="006276A9">
        <w:rPr>
          <w:rFonts w:ascii="Segoe UI Semilight" w:hAnsi="Segoe UI Semilight" w:cs="Segoe UI Semilight"/>
          <w:sz w:val="20"/>
          <w:szCs w:val="20"/>
        </w:rPr>
        <w:t xml:space="preserve"> </w:t>
      </w:r>
      <w:r w:rsidR="00222999" w:rsidRPr="006276A9">
        <w:rPr>
          <w:rFonts w:ascii="Segoe UI Semilight" w:hAnsi="Segoe UI Semilight" w:cs="Segoe UI Semilight"/>
          <w:sz w:val="20"/>
          <w:szCs w:val="20"/>
        </w:rPr>
        <w:t>305316</w:t>
      </w:r>
      <w:r w:rsidR="00B36352" w:rsidRPr="006276A9">
        <w:rPr>
          <w:rFonts w:ascii="Segoe UI Semilight" w:hAnsi="Segoe UI Semilight" w:cs="Segoe UI Semilight"/>
          <w:sz w:val="20"/>
          <w:szCs w:val="20"/>
        </w:rPr>
        <w:t>-19</w:t>
      </w:r>
    </w:p>
    <w:p w14:paraId="0593EABA" w14:textId="33798BB8" w:rsidR="00C75D39" w:rsidRDefault="00C75D39" w:rsidP="00DD0B4E">
      <w:pPr>
        <w:spacing w:line="360" w:lineRule="auto"/>
        <w:ind w:left="993"/>
        <w:jc w:val="both"/>
        <w:rPr>
          <w:rFonts w:ascii="Segoe UI Semilight" w:hAnsi="Segoe UI Semilight" w:cs="Segoe UI Semilight"/>
          <w:sz w:val="20"/>
          <w:szCs w:val="20"/>
        </w:rPr>
      </w:pPr>
      <w:r>
        <w:rPr>
          <w:rFonts w:ascii="Segoe UI Semilight" w:hAnsi="Segoe UI Semilight" w:cs="Segoe UI Semilight"/>
          <w:b/>
          <w:bCs/>
          <w:sz w:val="20"/>
          <w:szCs w:val="20"/>
        </w:rPr>
        <w:t>Description:</w:t>
      </w:r>
      <w:r>
        <w:rPr>
          <w:rFonts w:ascii="Segoe UI Semilight" w:hAnsi="Segoe UI Semilight" w:cs="Segoe UI Semilight"/>
          <w:sz w:val="20"/>
          <w:szCs w:val="20"/>
        </w:rPr>
        <w:t xml:space="preserve"> </w:t>
      </w:r>
      <w:r w:rsidR="007E2CFF">
        <w:rPr>
          <w:rFonts w:ascii="Segoe UI Semilight" w:hAnsi="Segoe UI Semilight" w:cs="Segoe UI Semilight"/>
          <w:sz w:val="20"/>
          <w:szCs w:val="20"/>
        </w:rPr>
        <w:t>916 n</w:t>
      </w:r>
      <w:r w:rsidR="008C7414">
        <w:rPr>
          <w:rFonts w:ascii="Segoe UI Semilight" w:hAnsi="Segoe UI Semilight" w:cs="Segoe UI Semilight"/>
          <w:sz w:val="20"/>
          <w:szCs w:val="20"/>
        </w:rPr>
        <w:t>o.</w:t>
      </w:r>
      <w:r w:rsidR="00B111A6">
        <w:rPr>
          <w:rFonts w:ascii="Segoe UI Semilight" w:hAnsi="Segoe UI Semilight" w:cs="Segoe UI Semilight"/>
          <w:sz w:val="20"/>
          <w:szCs w:val="20"/>
        </w:rPr>
        <w:t xml:space="preserve"> </w:t>
      </w:r>
      <w:r w:rsidR="008C7414">
        <w:rPr>
          <w:rFonts w:ascii="Segoe UI Semilight" w:hAnsi="Segoe UI Semilight" w:cs="Segoe UI Semilight"/>
          <w:sz w:val="20"/>
          <w:szCs w:val="20"/>
        </w:rPr>
        <w:t>apartments including the loss of 114 units (238 no. residential, 678 no. Build to Rent units), 2 no. creches, 10 no. retail unit</w:t>
      </w:r>
      <w:r w:rsidR="006B02FE">
        <w:rPr>
          <w:rFonts w:ascii="Segoe UI Semilight" w:hAnsi="Segoe UI Semilight" w:cs="Segoe UI Semilight"/>
          <w:sz w:val="20"/>
          <w:szCs w:val="20"/>
        </w:rPr>
        <w:t>s and all associated site works</w:t>
      </w:r>
      <w:r w:rsidR="00BD5366">
        <w:rPr>
          <w:rFonts w:ascii="Segoe UI Semilight" w:hAnsi="Segoe UI Semilight" w:cs="Segoe UI Semilight"/>
          <w:sz w:val="20"/>
          <w:szCs w:val="20"/>
        </w:rPr>
        <w:t>. Primarily consisting of 6-7 storeys in height but also include 17 storeys at Block 17</w:t>
      </w:r>
      <w:r w:rsidR="00623AE2">
        <w:rPr>
          <w:rFonts w:ascii="Segoe UI Semilight" w:hAnsi="Segoe UI Semilight" w:cs="Segoe UI Semilight"/>
          <w:sz w:val="20"/>
          <w:szCs w:val="20"/>
        </w:rPr>
        <w:t xml:space="preserve"> and 15 storeys at Block 26. </w:t>
      </w:r>
    </w:p>
    <w:p w14:paraId="306F33E9" w14:textId="701B65F8" w:rsidR="005E6037" w:rsidRDefault="005E6037" w:rsidP="00DD0B4E">
      <w:pPr>
        <w:spacing w:line="360" w:lineRule="auto"/>
        <w:ind w:left="993"/>
        <w:jc w:val="both"/>
        <w:rPr>
          <w:rFonts w:ascii="Segoe UI Semilight" w:hAnsi="Segoe UI Semilight" w:cs="Segoe UI Semilight"/>
          <w:b/>
          <w:bCs/>
          <w:sz w:val="20"/>
          <w:szCs w:val="20"/>
        </w:rPr>
      </w:pPr>
      <w:r>
        <w:rPr>
          <w:rFonts w:ascii="Segoe UI Semilight" w:hAnsi="Segoe UI Semilight" w:cs="Segoe UI Semilight"/>
          <w:b/>
          <w:bCs/>
          <w:sz w:val="20"/>
          <w:szCs w:val="20"/>
        </w:rPr>
        <w:t>Decision</w:t>
      </w:r>
      <w:r w:rsidR="00B36352">
        <w:rPr>
          <w:rFonts w:ascii="Segoe UI Semilight" w:hAnsi="Segoe UI Semilight" w:cs="Segoe UI Semilight"/>
          <w:b/>
          <w:bCs/>
          <w:sz w:val="20"/>
          <w:szCs w:val="20"/>
        </w:rPr>
        <w:t xml:space="preserve">: </w:t>
      </w:r>
      <w:r w:rsidR="00B36352" w:rsidRPr="006276A9">
        <w:rPr>
          <w:rFonts w:ascii="Segoe UI Semilight" w:hAnsi="Segoe UI Semilight" w:cs="Segoe UI Semilight"/>
          <w:sz w:val="20"/>
          <w:szCs w:val="20"/>
        </w:rPr>
        <w:t>Granted with Conditions by ABP</w:t>
      </w:r>
    </w:p>
    <w:p w14:paraId="73C8F2B6" w14:textId="1FE65C2B" w:rsidR="005E6037" w:rsidRPr="000C4501" w:rsidRDefault="005E6037" w:rsidP="00DD0B4E">
      <w:pPr>
        <w:spacing w:line="360" w:lineRule="auto"/>
        <w:ind w:left="993"/>
        <w:jc w:val="both"/>
        <w:rPr>
          <w:rFonts w:ascii="Segoe UI Semilight" w:hAnsi="Segoe UI Semilight" w:cs="Segoe UI Semilight"/>
          <w:sz w:val="20"/>
          <w:szCs w:val="20"/>
        </w:rPr>
      </w:pPr>
      <w:r>
        <w:rPr>
          <w:rFonts w:ascii="Segoe UI Semilight" w:hAnsi="Segoe UI Semilight" w:cs="Segoe UI Semilight"/>
          <w:b/>
          <w:bCs/>
          <w:sz w:val="20"/>
          <w:szCs w:val="20"/>
        </w:rPr>
        <w:t>Decision Date:</w:t>
      </w:r>
      <w:r w:rsidR="00B36352">
        <w:rPr>
          <w:rFonts w:ascii="Segoe UI Semilight" w:hAnsi="Segoe UI Semilight" w:cs="Segoe UI Semilight"/>
          <w:b/>
          <w:bCs/>
          <w:sz w:val="20"/>
          <w:szCs w:val="20"/>
        </w:rPr>
        <w:t xml:space="preserve"> </w:t>
      </w:r>
      <w:r w:rsidR="006276A9" w:rsidRPr="006276A9">
        <w:rPr>
          <w:rFonts w:ascii="Segoe UI Semilight" w:hAnsi="Segoe UI Semilight" w:cs="Segoe UI Semilight"/>
          <w:sz w:val="20"/>
          <w:szCs w:val="20"/>
        </w:rPr>
        <w:t>13/12/2019</w:t>
      </w:r>
    </w:p>
    <w:p w14:paraId="3568E043" w14:textId="2D0A5482" w:rsidR="002C504C" w:rsidRPr="00F97723" w:rsidRDefault="007106CA" w:rsidP="00F97723">
      <w:pPr>
        <w:pStyle w:val="ListParagraph"/>
        <w:numPr>
          <w:ilvl w:val="0"/>
          <w:numId w:val="19"/>
        </w:numPr>
        <w:spacing w:line="360" w:lineRule="auto"/>
        <w:ind w:left="993"/>
        <w:jc w:val="both"/>
        <w:rPr>
          <w:rFonts w:ascii="Segoe UI Semilight" w:hAnsi="Segoe UI Semilight" w:cs="Segoe UI Semilight"/>
          <w:sz w:val="20"/>
          <w:szCs w:val="20"/>
        </w:rPr>
      </w:pPr>
      <w:r w:rsidRPr="00F97723">
        <w:rPr>
          <w:rFonts w:ascii="Segoe UI Semilight" w:hAnsi="Segoe UI Semilight" w:cs="Segoe UI Semilight"/>
          <w:b/>
          <w:bCs/>
          <w:sz w:val="20"/>
          <w:szCs w:val="20"/>
        </w:rPr>
        <w:t>Reg Ref</w:t>
      </w:r>
      <w:r w:rsidRPr="00F97723">
        <w:rPr>
          <w:rFonts w:ascii="Segoe UI Semilight" w:hAnsi="Segoe UI Semilight" w:cs="Segoe UI Semilight"/>
          <w:sz w:val="20"/>
          <w:szCs w:val="20"/>
        </w:rPr>
        <w:t xml:space="preserve">: </w:t>
      </w:r>
      <w:r w:rsidR="00223B0A" w:rsidRPr="00F97723">
        <w:rPr>
          <w:rFonts w:ascii="Segoe UI Semilight" w:hAnsi="Segoe UI Semilight" w:cs="Segoe UI Semilight"/>
          <w:sz w:val="20"/>
          <w:szCs w:val="20"/>
        </w:rPr>
        <w:t>30</w:t>
      </w:r>
      <w:r w:rsidR="009554F4" w:rsidRPr="00F97723">
        <w:rPr>
          <w:rFonts w:ascii="Segoe UI Semilight" w:hAnsi="Segoe UI Semilight" w:cs="Segoe UI Semilight"/>
          <w:sz w:val="20"/>
          <w:szCs w:val="20"/>
        </w:rPr>
        <w:t>5319</w:t>
      </w:r>
      <w:r w:rsidR="00F97723" w:rsidRPr="00F97723">
        <w:rPr>
          <w:rFonts w:ascii="Segoe UI Semilight" w:hAnsi="Segoe UI Semilight" w:cs="Segoe UI Semilight"/>
          <w:sz w:val="20"/>
          <w:szCs w:val="20"/>
        </w:rPr>
        <w:t>-19</w:t>
      </w:r>
    </w:p>
    <w:p w14:paraId="47513D08" w14:textId="28425E12" w:rsidR="009554F4" w:rsidRDefault="009554F4" w:rsidP="00DD0B4E">
      <w:pPr>
        <w:spacing w:line="360" w:lineRule="auto"/>
        <w:ind w:left="993"/>
        <w:jc w:val="both"/>
        <w:rPr>
          <w:rFonts w:ascii="Segoe UI Semilight" w:hAnsi="Segoe UI Semilight" w:cs="Segoe UI Semilight"/>
          <w:sz w:val="20"/>
          <w:szCs w:val="20"/>
        </w:rPr>
      </w:pPr>
      <w:r w:rsidRPr="00F97723">
        <w:rPr>
          <w:rFonts w:ascii="Segoe UI Semilight" w:hAnsi="Segoe UI Semilight" w:cs="Segoe UI Semilight"/>
          <w:b/>
          <w:bCs/>
          <w:sz w:val="20"/>
          <w:szCs w:val="20"/>
        </w:rPr>
        <w:t>Description:</w:t>
      </w:r>
      <w:r>
        <w:rPr>
          <w:rFonts w:ascii="Segoe UI Semilight" w:hAnsi="Segoe UI Semilight" w:cs="Segoe UI Semilight"/>
          <w:sz w:val="20"/>
          <w:szCs w:val="20"/>
        </w:rPr>
        <w:t xml:space="preserve"> 500 no apartments (235 no. residential, 265 no. Build to Rent</w:t>
      </w:r>
      <w:r w:rsidR="00A121DB">
        <w:rPr>
          <w:rFonts w:ascii="Segoe UI Semilight" w:hAnsi="Segoe UI Semilight" w:cs="Segoe UI Semilight"/>
          <w:sz w:val="20"/>
          <w:szCs w:val="20"/>
        </w:rPr>
        <w:t>)</w:t>
      </w:r>
      <w:r w:rsidR="000D1935">
        <w:rPr>
          <w:rFonts w:ascii="Segoe UI Semilight" w:hAnsi="Segoe UI Semilight" w:cs="Segoe UI Semilight"/>
          <w:sz w:val="20"/>
          <w:szCs w:val="20"/>
        </w:rPr>
        <w:t>. Creche and all associated site works in block of 2 – 8 storeys</w:t>
      </w:r>
      <w:r w:rsidR="00F97723">
        <w:rPr>
          <w:rFonts w:ascii="Segoe UI Semilight" w:hAnsi="Segoe UI Semilight" w:cs="Segoe UI Semilight"/>
          <w:sz w:val="20"/>
          <w:szCs w:val="20"/>
        </w:rPr>
        <w:t>.</w:t>
      </w:r>
      <w:r w:rsidR="000D1935">
        <w:rPr>
          <w:rFonts w:ascii="Segoe UI Semilight" w:hAnsi="Segoe UI Semilight" w:cs="Segoe UI Semilight"/>
          <w:sz w:val="20"/>
          <w:szCs w:val="20"/>
        </w:rPr>
        <w:t xml:space="preserve"> </w:t>
      </w:r>
    </w:p>
    <w:p w14:paraId="5867E08C" w14:textId="44237C8F" w:rsidR="000D1935" w:rsidRDefault="00240B15" w:rsidP="00DD0B4E">
      <w:pPr>
        <w:spacing w:line="360" w:lineRule="auto"/>
        <w:ind w:left="993"/>
        <w:jc w:val="both"/>
        <w:rPr>
          <w:rFonts w:ascii="Segoe UI Semilight" w:hAnsi="Segoe UI Semilight" w:cs="Segoe UI Semilight"/>
          <w:sz w:val="20"/>
          <w:szCs w:val="20"/>
        </w:rPr>
      </w:pPr>
      <w:r w:rsidRPr="00F97723">
        <w:rPr>
          <w:rFonts w:ascii="Segoe UI Semilight" w:hAnsi="Segoe UI Semilight" w:cs="Segoe UI Semilight"/>
          <w:b/>
          <w:bCs/>
          <w:sz w:val="20"/>
          <w:szCs w:val="20"/>
        </w:rPr>
        <w:t>Decision:</w:t>
      </w:r>
      <w:r w:rsidR="00EC633D">
        <w:rPr>
          <w:rFonts w:ascii="Segoe UI Semilight" w:hAnsi="Segoe UI Semilight" w:cs="Segoe UI Semilight"/>
          <w:sz w:val="20"/>
          <w:szCs w:val="20"/>
        </w:rPr>
        <w:t xml:space="preserve"> Granted with Condition by ABP.</w:t>
      </w:r>
    </w:p>
    <w:p w14:paraId="12193F65" w14:textId="408CCDB9" w:rsidR="007F3AD3" w:rsidRDefault="00240B15" w:rsidP="00067033">
      <w:pPr>
        <w:spacing w:line="360" w:lineRule="auto"/>
        <w:ind w:left="993"/>
        <w:jc w:val="both"/>
        <w:rPr>
          <w:rFonts w:ascii="Segoe UI Semilight" w:hAnsi="Segoe UI Semilight" w:cs="Segoe UI Semilight"/>
          <w:sz w:val="20"/>
          <w:szCs w:val="20"/>
        </w:rPr>
      </w:pPr>
      <w:r w:rsidRPr="00F97723">
        <w:rPr>
          <w:rFonts w:ascii="Segoe UI Semilight" w:hAnsi="Segoe UI Semilight" w:cs="Segoe UI Semilight"/>
          <w:b/>
          <w:bCs/>
          <w:sz w:val="20"/>
          <w:szCs w:val="20"/>
        </w:rPr>
        <w:t>Decision Date:</w:t>
      </w:r>
      <w:r>
        <w:rPr>
          <w:rFonts w:ascii="Segoe UI Semilight" w:hAnsi="Segoe UI Semilight" w:cs="Segoe UI Semilight"/>
          <w:sz w:val="20"/>
          <w:szCs w:val="20"/>
        </w:rPr>
        <w:t xml:space="preserve"> </w:t>
      </w:r>
      <w:r w:rsidR="007C2CB5">
        <w:rPr>
          <w:rFonts w:ascii="Segoe UI Semilight" w:hAnsi="Segoe UI Semilight" w:cs="Segoe UI Semilight"/>
          <w:sz w:val="20"/>
          <w:szCs w:val="20"/>
        </w:rPr>
        <w:t>13/12/2019</w:t>
      </w:r>
      <w:r w:rsidR="008117E2">
        <w:rPr>
          <w:rFonts w:ascii="Segoe UI Semilight" w:hAnsi="Segoe UI Semilight" w:cs="Segoe UI Semilight"/>
          <w:sz w:val="20"/>
          <w:szCs w:val="20"/>
        </w:rPr>
        <w:t xml:space="preserve">. </w:t>
      </w:r>
    </w:p>
    <w:p w14:paraId="13BA9794" w14:textId="77777777" w:rsidR="008117E2" w:rsidRDefault="008117E2" w:rsidP="00067033">
      <w:pPr>
        <w:spacing w:line="360" w:lineRule="auto"/>
        <w:ind w:left="993"/>
        <w:jc w:val="both"/>
        <w:rPr>
          <w:rFonts w:ascii="Segoe UI Semilight" w:hAnsi="Segoe UI Semilight" w:cs="Segoe UI Semilight"/>
          <w:sz w:val="20"/>
          <w:szCs w:val="20"/>
        </w:rPr>
      </w:pPr>
    </w:p>
    <w:p w14:paraId="5202AC81" w14:textId="77777777" w:rsidR="005E3715" w:rsidRDefault="005E3715" w:rsidP="009617CB">
      <w:pPr>
        <w:keepNext/>
        <w:keepLines/>
        <w:spacing w:before="40" w:afterLines="40" w:after="96" w:line="360" w:lineRule="auto"/>
        <w:ind w:left="709"/>
        <w:jc w:val="both"/>
        <w:outlineLvl w:val="1"/>
        <w:rPr>
          <w:rFonts w:ascii="Lato" w:eastAsiaTheme="majorEastAsia" w:hAnsi="Lato" w:cstheme="majorBidi"/>
        </w:rPr>
      </w:pPr>
      <w:bookmarkStart w:id="12" w:name="_Toc143611316"/>
      <w:r>
        <w:rPr>
          <w:rFonts w:asciiTheme="majorHAnsi" w:eastAsiaTheme="majorEastAsia" w:hAnsiTheme="majorHAnsi" w:cstheme="majorBidi"/>
          <w:b/>
          <w:bCs/>
          <w:color w:val="ED7D31" w:themeColor="accent2"/>
          <w:sz w:val="26"/>
          <w:szCs w:val="26"/>
        </w:rPr>
        <w:t>3</w:t>
      </w:r>
      <w:r w:rsidRPr="00F926F2">
        <w:rPr>
          <w:rFonts w:asciiTheme="majorHAnsi" w:eastAsiaTheme="majorEastAsia" w:hAnsiTheme="majorHAnsi" w:cstheme="majorBidi"/>
          <w:b/>
          <w:bCs/>
          <w:color w:val="ED7D31" w:themeColor="accent2"/>
          <w:sz w:val="26"/>
          <w:szCs w:val="26"/>
        </w:rPr>
        <w:t>.</w:t>
      </w:r>
      <w:r>
        <w:rPr>
          <w:rFonts w:asciiTheme="majorHAnsi" w:eastAsiaTheme="majorEastAsia" w:hAnsiTheme="majorHAnsi" w:cstheme="majorBidi"/>
          <w:b/>
          <w:bCs/>
          <w:color w:val="ED7D31" w:themeColor="accent2"/>
          <w:sz w:val="26"/>
          <w:szCs w:val="26"/>
        </w:rPr>
        <w:t>3</w:t>
      </w:r>
      <w:r w:rsidRPr="00F926F2">
        <w:rPr>
          <w:rFonts w:asciiTheme="majorHAnsi" w:eastAsiaTheme="majorEastAsia" w:hAnsiTheme="majorHAnsi" w:cstheme="majorBidi"/>
          <w:color w:val="ED7D31" w:themeColor="accent2"/>
          <w:sz w:val="26"/>
          <w:szCs w:val="26"/>
        </w:rPr>
        <w:t xml:space="preserve"> </w:t>
      </w:r>
      <w:r>
        <w:rPr>
          <w:rFonts w:ascii="Lato" w:eastAsiaTheme="majorEastAsia" w:hAnsi="Lato" w:cstheme="majorBidi"/>
        </w:rPr>
        <w:t>Planning History Conclusion</w:t>
      </w:r>
      <w:bookmarkEnd w:id="12"/>
      <w:r>
        <w:rPr>
          <w:rFonts w:ascii="Lato" w:eastAsiaTheme="majorEastAsia" w:hAnsi="Lato" w:cstheme="majorBidi"/>
        </w:rPr>
        <w:t xml:space="preserve"> </w:t>
      </w:r>
    </w:p>
    <w:p w14:paraId="0006AC6A" w14:textId="77777777" w:rsidR="00A4183A" w:rsidRDefault="0053002F" w:rsidP="002D59D8">
      <w:pPr>
        <w:spacing w:before="40" w:afterLines="40" w:after="96" w:line="360" w:lineRule="auto"/>
        <w:ind w:left="709"/>
        <w:jc w:val="both"/>
        <w:rPr>
          <w:rFonts w:ascii="Segoe UI Semilight" w:hAnsi="Segoe UI Semilight" w:cs="Segoe UI Semilight"/>
          <w:sz w:val="20"/>
          <w:szCs w:val="20"/>
        </w:rPr>
      </w:pPr>
      <w:r w:rsidRPr="001E4664">
        <w:rPr>
          <w:rFonts w:ascii="Segoe UI Semilight" w:hAnsi="Segoe UI Semilight" w:cs="Segoe UI Semilight"/>
          <w:sz w:val="20"/>
          <w:szCs w:val="20"/>
        </w:rPr>
        <w:t>The planning history in the surrounding area</w:t>
      </w:r>
      <w:r w:rsidR="00F064B3" w:rsidRPr="001E4664">
        <w:rPr>
          <w:rFonts w:ascii="Segoe UI Semilight" w:hAnsi="Segoe UI Semilight" w:cs="Segoe UI Semilight"/>
          <w:sz w:val="20"/>
          <w:szCs w:val="20"/>
        </w:rPr>
        <w:t xml:space="preserve"> consists of a number of significant planning applications </w:t>
      </w:r>
      <w:r w:rsidR="008144F1" w:rsidRPr="001E4664">
        <w:rPr>
          <w:rFonts w:ascii="Segoe UI Semilight" w:hAnsi="Segoe UI Semilight" w:cs="Segoe UI Semilight"/>
          <w:sz w:val="20"/>
          <w:szCs w:val="20"/>
        </w:rPr>
        <w:t xml:space="preserve">spanning </w:t>
      </w:r>
      <w:r w:rsidR="00F064B3" w:rsidRPr="001E4664">
        <w:rPr>
          <w:rFonts w:ascii="Segoe UI Semilight" w:hAnsi="Segoe UI Semilight" w:cs="Segoe UI Semilight"/>
          <w:sz w:val="20"/>
          <w:szCs w:val="20"/>
        </w:rPr>
        <w:t xml:space="preserve"> across the administrative jurisdictions of both Fingal County Council and Dublin City </w:t>
      </w:r>
      <w:r w:rsidR="00076FA3" w:rsidRPr="001E4664">
        <w:rPr>
          <w:rFonts w:ascii="Segoe UI Semilight" w:hAnsi="Segoe UI Semilight" w:cs="Segoe UI Semilight"/>
          <w:sz w:val="20"/>
          <w:szCs w:val="20"/>
        </w:rPr>
        <w:t xml:space="preserve">Council. </w:t>
      </w:r>
      <w:r w:rsidR="00113D9C" w:rsidRPr="001E4664">
        <w:rPr>
          <w:rFonts w:ascii="Segoe UI Semilight" w:hAnsi="Segoe UI Semilight" w:cs="Segoe UI Semilight"/>
          <w:sz w:val="20"/>
          <w:szCs w:val="20"/>
        </w:rPr>
        <w:t xml:space="preserve">These </w:t>
      </w:r>
      <w:r w:rsidR="00FB6974" w:rsidRPr="001E4664">
        <w:rPr>
          <w:rFonts w:ascii="Segoe UI Semilight" w:hAnsi="Segoe UI Semilight" w:cs="Segoe UI Semilight"/>
          <w:sz w:val="20"/>
          <w:szCs w:val="20"/>
        </w:rPr>
        <w:t xml:space="preserve">approved </w:t>
      </w:r>
      <w:r w:rsidR="00113D9C" w:rsidRPr="001E4664">
        <w:rPr>
          <w:rFonts w:ascii="Segoe UI Semilight" w:hAnsi="Segoe UI Semilight" w:cs="Segoe UI Semilight"/>
          <w:sz w:val="20"/>
          <w:szCs w:val="20"/>
        </w:rPr>
        <w:t>p</w:t>
      </w:r>
      <w:r w:rsidR="0091441F" w:rsidRPr="001E4664">
        <w:rPr>
          <w:rFonts w:ascii="Segoe UI Semilight" w:hAnsi="Segoe UI Semilight" w:cs="Segoe UI Semilight"/>
          <w:sz w:val="20"/>
          <w:szCs w:val="20"/>
        </w:rPr>
        <w:t xml:space="preserve">lanning </w:t>
      </w:r>
      <w:r w:rsidR="00FB6974" w:rsidRPr="001E4664">
        <w:rPr>
          <w:rFonts w:ascii="Segoe UI Semilight" w:hAnsi="Segoe UI Semilight" w:cs="Segoe UI Semilight"/>
          <w:sz w:val="20"/>
          <w:szCs w:val="20"/>
        </w:rPr>
        <w:t>applications</w:t>
      </w:r>
      <w:r w:rsidR="00C96FBD" w:rsidRPr="001E4664">
        <w:rPr>
          <w:rFonts w:ascii="Segoe UI Semilight" w:hAnsi="Segoe UI Semilight" w:cs="Segoe UI Semilight"/>
          <w:sz w:val="20"/>
          <w:szCs w:val="20"/>
        </w:rPr>
        <w:t xml:space="preserve"> </w:t>
      </w:r>
      <w:r w:rsidR="00113D9C" w:rsidRPr="001E4664">
        <w:rPr>
          <w:rFonts w:ascii="Segoe UI Semilight" w:hAnsi="Segoe UI Semilight" w:cs="Segoe UI Semilight"/>
          <w:sz w:val="20"/>
          <w:szCs w:val="20"/>
        </w:rPr>
        <w:t xml:space="preserve">demonstrate that </w:t>
      </w:r>
      <w:r w:rsidR="00007749" w:rsidRPr="001E4664">
        <w:rPr>
          <w:rFonts w:ascii="Segoe UI Semilight" w:hAnsi="Segoe UI Semilight" w:cs="Segoe UI Semilight"/>
          <w:sz w:val="20"/>
          <w:szCs w:val="20"/>
        </w:rPr>
        <w:t xml:space="preserve">future </w:t>
      </w:r>
      <w:r w:rsidR="00C96FBD" w:rsidRPr="001E4664">
        <w:rPr>
          <w:rFonts w:ascii="Segoe UI Semilight" w:hAnsi="Segoe UI Semilight" w:cs="Segoe UI Semilight"/>
          <w:sz w:val="20"/>
          <w:szCs w:val="20"/>
        </w:rPr>
        <w:t xml:space="preserve">development </w:t>
      </w:r>
      <w:r w:rsidR="00113D9C" w:rsidRPr="001E4664">
        <w:rPr>
          <w:rFonts w:ascii="Segoe UI Semilight" w:hAnsi="Segoe UI Semilight" w:cs="Segoe UI Semilight"/>
          <w:sz w:val="20"/>
          <w:szCs w:val="20"/>
        </w:rPr>
        <w:t>in</w:t>
      </w:r>
      <w:r w:rsidR="00C96FBD" w:rsidRPr="001E4664">
        <w:rPr>
          <w:rFonts w:ascii="Segoe UI Semilight" w:hAnsi="Segoe UI Semilight" w:cs="Segoe UI Semilight"/>
          <w:sz w:val="20"/>
          <w:szCs w:val="20"/>
        </w:rPr>
        <w:t xml:space="preserve"> the vicinity of the subject site</w:t>
      </w:r>
      <w:r w:rsidR="00480FAC" w:rsidRPr="001E4664">
        <w:rPr>
          <w:rFonts w:ascii="Segoe UI Semilight" w:hAnsi="Segoe UI Semilight" w:cs="Segoe UI Semilight"/>
          <w:sz w:val="20"/>
          <w:szCs w:val="20"/>
        </w:rPr>
        <w:t xml:space="preserve"> </w:t>
      </w:r>
      <w:r w:rsidR="00007749" w:rsidRPr="001E4664">
        <w:rPr>
          <w:rFonts w:ascii="Segoe UI Semilight" w:hAnsi="Segoe UI Semilight" w:cs="Segoe UI Semilight"/>
          <w:sz w:val="20"/>
          <w:szCs w:val="20"/>
        </w:rPr>
        <w:t>will</w:t>
      </w:r>
      <w:r w:rsidR="00294695" w:rsidRPr="001E4664">
        <w:rPr>
          <w:rFonts w:ascii="Segoe UI Semilight" w:hAnsi="Segoe UI Semilight" w:cs="Segoe UI Semilight"/>
          <w:sz w:val="20"/>
          <w:szCs w:val="20"/>
        </w:rPr>
        <w:t xml:space="preserve"> </w:t>
      </w:r>
      <w:r w:rsidR="00F415EA" w:rsidRPr="001E4664">
        <w:rPr>
          <w:rFonts w:ascii="Segoe UI Semilight" w:hAnsi="Segoe UI Semilight" w:cs="Segoe UI Semilight"/>
          <w:sz w:val="20"/>
          <w:szCs w:val="20"/>
        </w:rPr>
        <w:t>be largely</w:t>
      </w:r>
      <w:r w:rsidR="00CC4D79" w:rsidRPr="001E4664">
        <w:rPr>
          <w:rFonts w:ascii="Segoe UI Semilight" w:hAnsi="Segoe UI Semilight" w:cs="Segoe UI Semilight"/>
          <w:sz w:val="20"/>
          <w:szCs w:val="20"/>
        </w:rPr>
        <w:t xml:space="preserve"> characterised by</w:t>
      </w:r>
      <w:r w:rsidR="005952A9" w:rsidRPr="001E4664">
        <w:rPr>
          <w:rFonts w:ascii="Segoe UI Semilight" w:hAnsi="Segoe UI Semilight" w:cs="Segoe UI Semilight"/>
          <w:sz w:val="20"/>
          <w:szCs w:val="20"/>
        </w:rPr>
        <w:t xml:space="preserve"> compact</w:t>
      </w:r>
      <w:r w:rsidR="00304D73" w:rsidRPr="001E4664">
        <w:rPr>
          <w:rFonts w:ascii="Segoe UI Semilight" w:hAnsi="Segoe UI Semilight" w:cs="Segoe UI Semilight"/>
          <w:sz w:val="20"/>
          <w:szCs w:val="20"/>
        </w:rPr>
        <w:t xml:space="preserve">, </w:t>
      </w:r>
      <w:r w:rsidR="00CC4D79" w:rsidRPr="001E4664">
        <w:rPr>
          <w:rFonts w:ascii="Segoe UI Semilight" w:hAnsi="Segoe UI Semilight" w:cs="Segoe UI Semilight"/>
          <w:sz w:val="20"/>
          <w:szCs w:val="20"/>
        </w:rPr>
        <w:t>consolidated and</w:t>
      </w:r>
      <w:r w:rsidR="00304D73" w:rsidRPr="001E4664">
        <w:rPr>
          <w:rFonts w:ascii="Segoe UI Semilight" w:hAnsi="Segoe UI Semilight" w:cs="Segoe UI Semilight"/>
          <w:sz w:val="20"/>
          <w:szCs w:val="20"/>
        </w:rPr>
        <w:t xml:space="preserve"> high density development with apartment </w:t>
      </w:r>
      <w:r w:rsidR="00CC4D79" w:rsidRPr="001E4664">
        <w:rPr>
          <w:rFonts w:ascii="Segoe UI Semilight" w:hAnsi="Segoe UI Semilight" w:cs="Segoe UI Semilight"/>
          <w:sz w:val="20"/>
          <w:szCs w:val="20"/>
        </w:rPr>
        <w:t>blocks</w:t>
      </w:r>
      <w:r w:rsidR="00304D73" w:rsidRPr="001E4664">
        <w:rPr>
          <w:rFonts w:ascii="Segoe UI Semilight" w:hAnsi="Segoe UI Semilight" w:cs="Segoe UI Semilight"/>
          <w:sz w:val="20"/>
          <w:szCs w:val="20"/>
        </w:rPr>
        <w:t xml:space="preserve"> ranging in height from</w:t>
      </w:r>
      <w:r w:rsidR="005952A9" w:rsidRPr="001E4664">
        <w:rPr>
          <w:rFonts w:ascii="Segoe UI Semilight" w:hAnsi="Segoe UI Semilight" w:cs="Segoe UI Semilight"/>
          <w:sz w:val="20"/>
          <w:szCs w:val="20"/>
        </w:rPr>
        <w:t xml:space="preserve"> </w:t>
      </w:r>
      <w:r w:rsidR="003F7A95" w:rsidRPr="001E4664">
        <w:rPr>
          <w:rFonts w:ascii="Segoe UI Semilight" w:hAnsi="Segoe UI Semilight" w:cs="Segoe UI Semilight"/>
          <w:sz w:val="20"/>
          <w:szCs w:val="20"/>
        </w:rPr>
        <w:t>6 – 17 storeys</w:t>
      </w:r>
      <w:r w:rsidR="00633DA2" w:rsidRPr="001E4664">
        <w:rPr>
          <w:rFonts w:ascii="Segoe UI Semilight" w:hAnsi="Segoe UI Semilight" w:cs="Segoe UI Semilight"/>
          <w:sz w:val="20"/>
          <w:szCs w:val="20"/>
        </w:rPr>
        <w:t>.</w:t>
      </w:r>
      <w:r w:rsidR="003F7A95" w:rsidRPr="001E4664">
        <w:rPr>
          <w:rFonts w:ascii="Segoe UI Semilight" w:hAnsi="Segoe UI Semilight" w:cs="Segoe UI Semilight"/>
          <w:sz w:val="20"/>
          <w:szCs w:val="20"/>
        </w:rPr>
        <w:t xml:space="preserve"> </w:t>
      </w:r>
      <w:r w:rsidR="00E02683" w:rsidRPr="001E4664">
        <w:rPr>
          <w:rFonts w:ascii="Segoe UI Semilight" w:hAnsi="Segoe UI Semilight" w:cs="Segoe UI Semilight"/>
          <w:sz w:val="20"/>
          <w:szCs w:val="20"/>
        </w:rPr>
        <w:t xml:space="preserve">All </w:t>
      </w:r>
      <w:r w:rsidR="00436F47" w:rsidRPr="001E4664">
        <w:rPr>
          <w:rFonts w:ascii="Segoe UI Semilight" w:hAnsi="Segoe UI Semilight" w:cs="Segoe UI Semilight"/>
          <w:sz w:val="20"/>
          <w:szCs w:val="20"/>
        </w:rPr>
        <w:t>future</w:t>
      </w:r>
      <w:r w:rsidR="00E02683" w:rsidRPr="001E4664">
        <w:rPr>
          <w:rFonts w:ascii="Segoe UI Semilight" w:hAnsi="Segoe UI Semilight" w:cs="Segoe UI Semilight"/>
          <w:sz w:val="20"/>
          <w:szCs w:val="20"/>
        </w:rPr>
        <w:t xml:space="preserve"> development will benefit </w:t>
      </w:r>
      <w:r w:rsidR="001527A7" w:rsidRPr="001E4664">
        <w:rPr>
          <w:rFonts w:ascii="Segoe UI Semilight" w:hAnsi="Segoe UI Semilight" w:cs="Segoe UI Semilight"/>
          <w:sz w:val="20"/>
          <w:szCs w:val="20"/>
        </w:rPr>
        <w:t xml:space="preserve">from existing infrastructure </w:t>
      </w:r>
      <w:r w:rsidR="007A7863" w:rsidRPr="001E4664">
        <w:rPr>
          <w:rFonts w:ascii="Segoe UI Semilight" w:hAnsi="Segoe UI Semilight" w:cs="Segoe UI Semilight"/>
          <w:sz w:val="20"/>
          <w:szCs w:val="20"/>
        </w:rPr>
        <w:t xml:space="preserve">and high frequency public transport accessibility. </w:t>
      </w:r>
    </w:p>
    <w:p w14:paraId="5C3A3370" w14:textId="77777777" w:rsidR="008117E2" w:rsidRDefault="00CF3B3B" w:rsidP="002D59D8">
      <w:pPr>
        <w:spacing w:before="40" w:afterLines="40" w:after="96" w:line="360" w:lineRule="auto"/>
        <w:ind w:left="709"/>
        <w:jc w:val="both"/>
        <w:rPr>
          <w:rFonts w:ascii="Segoe UI Semilight" w:hAnsi="Segoe UI Semilight" w:cs="Segoe UI Semilight"/>
          <w:sz w:val="20"/>
          <w:szCs w:val="20"/>
        </w:rPr>
      </w:pPr>
      <w:r w:rsidRPr="001E4664">
        <w:rPr>
          <w:rFonts w:ascii="Segoe UI Semilight" w:hAnsi="Segoe UI Semilight" w:cs="Segoe UI Semilight"/>
          <w:sz w:val="20"/>
          <w:szCs w:val="20"/>
        </w:rPr>
        <w:t xml:space="preserve">Specifically, 1 no. </w:t>
      </w:r>
      <w:r w:rsidR="00820120" w:rsidRPr="001E4664">
        <w:rPr>
          <w:rFonts w:ascii="Segoe UI Semilight" w:hAnsi="Segoe UI Semilight" w:cs="Segoe UI Semilight"/>
          <w:sz w:val="20"/>
          <w:szCs w:val="20"/>
        </w:rPr>
        <w:t xml:space="preserve">17 storey apartment block will be located c. </w:t>
      </w:r>
      <w:r w:rsidR="00AA7FF2" w:rsidRPr="001D0FFB">
        <w:rPr>
          <w:rFonts w:ascii="Segoe UI Semilight" w:hAnsi="Segoe UI Semilight" w:cs="Segoe UI Semilight"/>
          <w:sz w:val="20"/>
          <w:szCs w:val="20"/>
        </w:rPr>
        <w:t>490</w:t>
      </w:r>
      <w:r w:rsidR="00820120" w:rsidRPr="001D0FFB">
        <w:rPr>
          <w:rFonts w:ascii="Segoe UI Semilight" w:hAnsi="Segoe UI Semilight" w:cs="Segoe UI Semilight"/>
          <w:sz w:val="20"/>
          <w:szCs w:val="20"/>
        </w:rPr>
        <w:t xml:space="preserve"> m </w:t>
      </w:r>
      <w:r w:rsidR="00820120" w:rsidRPr="001E4664">
        <w:rPr>
          <w:rFonts w:ascii="Segoe UI Semilight" w:hAnsi="Segoe UI Semilight" w:cs="Segoe UI Semilight"/>
          <w:sz w:val="20"/>
          <w:szCs w:val="20"/>
        </w:rPr>
        <w:t xml:space="preserve">from the subject site, </w:t>
      </w:r>
      <w:r w:rsidR="00A94D7E" w:rsidRPr="001E4664">
        <w:rPr>
          <w:rFonts w:ascii="Segoe UI Semilight" w:hAnsi="Segoe UI Semilight" w:cs="Segoe UI Semilight"/>
          <w:sz w:val="20"/>
          <w:szCs w:val="20"/>
        </w:rPr>
        <w:t xml:space="preserve">approved under Reg. Ref. </w:t>
      </w:r>
      <w:r w:rsidR="008401DC" w:rsidRPr="00C15514">
        <w:rPr>
          <w:rFonts w:ascii="Segoe UI Semilight" w:hAnsi="Segoe UI Semilight" w:cs="Segoe UI Semilight"/>
          <w:sz w:val="20"/>
          <w:szCs w:val="20"/>
        </w:rPr>
        <w:t>305316</w:t>
      </w:r>
      <w:r w:rsidR="00A94D7E" w:rsidRPr="008401DC">
        <w:rPr>
          <w:rFonts w:ascii="Segoe UI Semilight" w:hAnsi="Segoe UI Semilight" w:cs="Segoe UI Semilight"/>
          <w:sz w:val="20"/>
          <w:szCs w:val="20"/>
        </w:rPr>
        <w:t>.</w:t>
      </w:r>
      <w:r w:rsidR="00820120" w:rsidRPr="001E4664">
        <w:rPr>
          <w:rFonts w:ascii="Segoe UI Semilight" w:hAnsi="Segoe UI Semilight" w:cs="Segoe UI Semilight"/>
          <w:sz w:val="20"/>
          <w:szCs w:val="20"/>
        </w:rPr>
        <w:t xml:space="preserve"> </w:t>
      </w:r>
      <w:r w:rsidR="00C15514">
        <w:rPr>
          <w:rFonts w:ascii="Segoe UI Semilight" w:hAnsi="Segoe UI Semilight" w:cs="Segoe UI Semilight"/>
          <w:sz w:val="20"/>
          <w:szCs w:val="20"/>
        </w:rPr>
        <w:t>An additional</w:t>
      </w:r>
      <w:r w:rsidR="00820120" w:rsidRPr="001E4664">
        <w:rPr>
          <w:rFonts w:ascii="Segoe UI Semilight" w:hAnsi="Segoe UI Semilight" w:cs="Segoe UI Semilight"/>
          <w:sz w:val="20"/>
          <w:szCs w:val="20"/>
        </w:rPr>
        <w:t xml:space="preserve"> </w:t>
      </w:r>
      <w:r w:rsidR="00567447" w:rsidRPr="001E4664">
        <w:rPr>
          <w:rFonts w:ascii="Segoe UI Semilight" w:hAnsi="Segoe UI Semilight" w:cs="Segoe UI Semilight"/>
          <w:sz w:val="20"/>
          <w:szCs w:val="20"/>
        </w:rPr>
        <w:t xml:space="preserve">15 no. storey </w:t>
      </w:r>
      <w:r w:rsidR="00702F5F" w:rsidRPr="001E4664">
        <w:rPr>
          <w:rFonts w:ascii="Segoe UI Semilight" w:hAnsi="Segoe UI Semilight" w:cs="Segoe UI Semilight"/>
          <w:sz w:val="20"/>
          <w:szCs w:val="20"/>
        </w:rPr>
        <w:t>apartment</w:t>
      </w:r>
      <w:r w:rsidR="00567447" w:rsidRPr="001E4664">
        <w:rPr>
          <w:rFonts w:ascii="Segoe UI Semilight" w:hAnsi="Segoe UI Semilight" w:cs="Segoe UI Semilight"/>
          <w:sz w:val="20"/>
          <w:szCs w:val="20"/>
        </w:rPr>
        <w:t xml:space="preserve"> block </w:t>
      </w:r>
      <w:r w:rsidR="00C15514">
        <w:rPr>
          <w:rFonts w:ascii="Segoe UI Semilight" w:hAnsi="Segoe UI Semilight" w:cs="Segoe UI Semilight"/>
          <w:sz w:val="20"/>
          <w:szCs w:val="20"/>
        </w:rPr>
        <w:t xml:space="preserve">approved under the same application </w:t>
      </w:r>
      <w:r w:rsidR="00567447" w:rsidRPr="00C15514">
        <w:rPr>
          <w:rFonts w:ascii="Segoe UI Semilight" w:hAnsi="Segoe UI Semilight" w:cs="Segoe UI Semilight"/>
          <w:sz w:val="20"/>
          <w:szCs w:val="20"/>
        </w:rPr>
        <w:t xml:space="preserve">will </w:t>
      </w:r>
      <w:r w:rsidR="00FC44A5" w:rsidRPr="00C15514">
        <w:rPr>
          <w:rFonts w:ascii="Segoe UI Semilight" w:hAnsi="Segoe UI Semilight" w:cs="Segoe UI Semilight"/>
          <w:sz w:val="20"/>
          <w:szCs w:val="20"/>
        </w:rPr>
        <w:t>be located c.</w:t>
      </w:r>
      <w:r w:rsidR="00FC44A5" w:rsidRPr="001E4664">
        <w:rPr>
          <w:rFonts w:ascii="Segoe UI Semilight" w:hAnsi="Segoe UI Semilight" w:cs="Segoe UI Semilight"/>
          <w:sz w:val="20"/>
          <w:szCs w:val="20"/>
        </w:rPr>
        <w:t xml:space="preserve"> </w:t>
      </w:r>
      <w:r w:rsidR="00D62591" w:rsidRPr="001D0FFB">
        <w:rPr>
          <w:rFonts w:ascii="Segoe UI Semilight" w:hAnsi="Segoe UI Semilight" w:cs="Segoe UI Semilight"/>
          <w:sz w:val="20"/>
          <w:szCs w:val="20"/>
        </w:rPr>
        <w:t>460</w:t>
      </w:r>
      <w:r w:rsidR="00FC44A5" w:rsidRPr="001D0FFB">
        <w:rPr>
          <w:rFonts w:ascii="Segoe UI Semilight" w:hAnsi="Segoe UI Semilight" w:cs="Segoe UI Semilight"/>
          <w:sz w:val="20"/>
          <w:szCs w:val="20"/>
        </w:rPr>
        <w:t xml:space="preserve"> m </w:t>
      </w:r>
      <w:r w:rsidR="00190F6D" w:rsidRPr="001E4664">
        <w:rPr>
          <w:rFonts w:ascii="Segoe UI Semilight" w:hAnsi="Segoe UI Semilight" w:cs="Segoe UI Semilight"/>
          <w:sz w:val="20"/>
          <w:szCs w:val="20"/>
        </w:rPr>
        <w:t xml:space="preserve">to the north </w:t>
      </w:r>
      <w:r w:rsidR="002634F5" w:rsidRPr="001E4664">
        <w:rPr>
          <w:rFonts w:ascii="Segoe UI Semilight" w:hAnsi="Segoe UI Semilight" w:cs="Segoe UI Semilight"/>
          <w:sz w:val="20"/>
          <w:szCs w:val="20"/>
        </w:rPr>
        <w:t xml:space="preserve">of </w:t>
      </w:r>
      <w:r w:rsidR="00246226" w:rsidRPr="001E4664">
        <w:rPr>
          <w:rFonts w:ascii="Segoe UI Semilight" w:hAnsi="Segoe UI Semilight" w:cs="Segoe UI Semilight"/>
          <w:sz w:val="20"/>
          <w:szCs w:val="20"/>
        </w:rPr>
        <w:t>Clongriffen Dart Station</w:t>
      </w:r>
      <w:r w:rsidR="008545B6" w:rsidRPr="001E4664">
        <w:rPr>
          <w:rFonts w:ascii="Segoe UI Semilight" w:hAnsi="Segoe UI Semilight" w:cs="Segoe UI Semilight"/>
          <w:sz w:val="20"/>
          <w:szCs w:val="20"/>
        </w:rPr>
        <w:t xml:space="preserve">, an equal distance </w:t>
      </w:r>
      <w:r w:rsidR="00BA3164" w:rsidRPr="001E4664">
        <w:rPr>
          <w:rFonts w:ascii="Segoe UI Semilight" w:hAnsi="Segoe UI Semilight" w:cs="Segoe UI Semilight"/>
          <w:sz w:val="20"/>
          <w:szCs w:val="20"/>
        </w:rPr>
        <w:t>from which the subject site and proposed development is located to the south</w:t>
      </w:r>
      <w:r w:rsidR="00794000" w:rsidRPr="001E4664">
        <w:rPr>
          <w:rFonts w:ascii="Segoe UI Semilight" w:hAnsi="Segoe UI Semilight" w:cs="Segoe UI Semilight"/>
          <w:sz w:val="20"/>
          <w:szCs w:val="20"/>
        </w:rPr>
        <w:t xml:space="preserve">. </w:t>
      </w:r>
      <w:r w:rsidR="00ED4476" w:rsidRPr="001E4664">
        <w:rPr>
          <w:rFonts w:ascii="Segoe UI Semilight" w:hAnsi="Segoe UI Semilight" w:cs="Segoe UI Semilight"/>
          <w:sz w:val="20"/>
          <w:szCs w:val="20"/>
        </w:rPr>
        <w:t>Having</w:t>
      </w:r>
      <w:r w:rsidR="007C1B11" w:rsidRPr="001E4664">
        <w:rPr>
          <w:rFonts w:ascii="Segoe UI Semilight" w:hAnsi="Segoe UI Semilight" w:cs="Segoe UI Semilight"/>
          <w:sz w:val="20"/>
          <w:szCs w:val="20"/>
        </w:rPr>
        <w:t xml:space="preserve"> regard for the recent LRD </w:t>
      </w:r>
      <w:r w:rsidR="00ED4476" w:rsidRPr="001E4664">
        <w:rPr>
          <w:rFonts w:ascii="Segoe UI Semilight" w:hAnsi="Segoe UI Semilight" w:cs="Segoe UI Semilight"/>
          <w:sz w:val="20"/>
          <w:szCs w:val="20"/>
        </w:rPr>
        <w:t xml:space="preserve">approvals </w:t>
      </w:r>
      <w:r w:rsidR="00F0094A" w:rsidRPr="001E4664">
        <w:rPr>
          <w:rFonts w:ascii="Segoe UI Semilight" w:hAnsi="Segoe UI Semilight" w:cs="Segoe UI Semilight"/>
          <w:sz w:val="20"/>
          <w:szCs w:val="20"/>
        </w:rPr>
        <w:t xml:space="preserve">by Fingal County Council </w:t>
      </w:r>
      <w:r w:rsidR="00ED4476" w:rsidRPr="001E4664">
        <w:rPr>
          <w:rFonts w:ascii="Segoe UI Semilight" w:hAnsi="Segoe UI Semilight" w:cs="Segoe UI Semilight"/>
          <w:sz w:val="20"/>
          <w:szCs w:val="20"/>
        </w:rPr>
        <w:t>under</w:t>
      </w:r>
      <w:r w:rsidR="00F0094A" w:rsidRPr="001E4664">
        <w:rPr>
          <w:rFonts w:ascii="Segoe UI Semilight" w:hAnsi="Segoe UI Semilight" w:cs="Segoe UI Semilight"/>
          <w:sz w:val="20"/>
          <w:szCs w:val="20"/>
        </w:rPr>
        <w:t xml:space="preserve"> Reg. Ref. </w:t>
      </w:r>
      <w:r w:rsidR="00216882" w:rsidRPr="001E4664">
        <w:rPr>
          <w:rFonts w:ascii="Segoe UI Semilight" w:hAnsi="Segoe UI Semilight" w:cs="Segoe UI Semilight"/>
          <w:sz w:val="20"/>
          <w:szCs w:val="20"/>
        </w:rPr>
        <w:t>LRD001</w:t>
      </w:r>
      <w:r w:rsidR="00005F23" w:rsidRPr="001E4664">
        <w:rPr>
          <w:rFonts w:ascii="Segoe UI Semilight" w:hAnsi="Segoe UI Semilight" w:cs="Segoe UI Semilight"/>
          <w:sz w:val="20"/>
          <w:szCs w:val="20"/>
        </w:rPr>
        <w:t>5</w:t>
      </w:r>
      <w:r w:rsidR="00216882" w:rsidRPr="001E4664">
        <w:rPr>
          <w:rFonts w:ascii="Segoe UI Semilight" w:hAnsi="Segoe UI Semilight" w:cs="Segoe UI Semilight"/>
          <w:sz w:val="20"/>
          <w:szCs w:val="20"/>
        </w:rPr>
        <w:t>/S3 a</w:t>
      </w:r>
      <w:r w:rsidR="001304F6" w:rsidRPr="001E4664">
        <w:rPr>
          <w:rFonts w:ascii="Segoe UI Semilight" w:hAnsi="Segoe UI Semilight" w:cs="Segoe UI Semilight"/>
          <w:sz w:val="20"/>
          <w:szCs w:val="20"/>
        </w:rPr>
        <w:t xml:space="preserve">nd </w:t>
      </w:r>
      <w:r w:rsidR="005A3600" w:rsidRPr="001E4664">
        <w:rPr>
          <w:rFonts w:ascii="Segoe UI Semilight" w:hAnsi="Segoe UI Semilight" w:cs="Segoe UI Semilight"/>
          <w:sz w:val="20"/>
          <w:szCs w:val="20"/>
        </w:rPr>
        <w:t>Reg. Ref. LRD001</w:t>
      </w:r>
      <w:r w:rsidR="00005F23" w:rsidRPr="001E4664">
        <w:rPr>
          <w:rFonts w:ascii="Segoe UI Semilight" w:hAnsi="Segoe UI Semilight" w:cs="Segoe UI Semilight"/>
          <w:sz w:val="20"/>
          <w:szCs w:val="20"/>
        </w:rPr>
        <w:t>6</w:t>
      </w:r>
      <w:r w:rsidR="005A3600" w:rsidRPr="001E4664">
        <w:rPr>
          <w:rFonts w:ascii="Segoe UI Semilight" w:hAnsi="Segoe UI Semilight" w:cs="Segoe UI Semilight"/>
          <w:sz w:val="20"/>
          <w:szCs w:val="20"/>
        </w:rPr>
        <w:t>/S3</w:t>
      </w:r>
      <w:r w:rsidR="0015502C" w:rsidRPr="001E4664">
        <w:rPr>
          <w:rFonts w:ascii="Segoe UI Semilight" w:hAnsi="Segoe UI Semilight" w:cs="Segoe UI Semilight"/>
          <w:sz w:val="20"/>
          <w:szCs w:val="20"/>
        </w:rPr>
        <w:t xml:space="preserve">, </w:t>
      </w:r>
      <w:r w:rsidR="00005F23" w:rsidRPr="001E4664">
        <w:rPr>
          <w:rFonts w:ascii="Segoe UI Semilight" w:hAnsi="Segoe UI Semilight" w:cs="Segoe UI Semilight"/>
          <w:sz w:val="20"/>
          <w:szCs w:val="20"/>
        </w:rPr>
        <w:t>2 no.</w:t>
      </w:r>
      <w:r w:rsidR="0015502C" w:rsidRPr="001E4664">
        <w:rPr>
          <w:rFonts w:ascii="Segoe UI Semilight" w:hAnsi="Segoe UI Semilight" w:cs="Segoe UI Semilight"/>
          <w:sz w:val="20"/>
          <w:szCs w:val="20"/>
        </w:rPr>
        <w:t xml:space="preserve"> 10 storey apartment blocks are set to be </w:t>
      </w:r>
      <w:r w:rsidR="00005F23" w:rsidRPr="001E4664">
        <w:rPr>
          <w:rFonts w:ascii="Segoe UI Semilight" w:hAnsi="Segoe UI Semilight" w:cs="Segoe UI Semilight"/>
          <w:sz w:val="20"/>
          <w:szCs w:val="20"/>
        </w:rPr>
        <w:t xml:space="preserve">constructed </w:t>
      </w:r>
      <w:r w:rsidR="00F139AD">
        <w:rPr>
          <w:rFonts w:ascii="Segoe UI Semilight" w:hAnsi="Segoe UI Semilight" w:cs="Segoe UI Semilight"/>
          <w:sz w:val="20"/>
          <w:szCs w:val="20"/>
        </w:rPr>
        <w:t>c</w:t>
      </w:r>
      <w:r w:rsidR="00005F23" w:rsidRPr="001D0FFB">
        <w:rPr>
          <w:rFonts w:ascii="Segoe UI Semilight" w:hAnsi="Segoe UI Semilight" w:cs="Segoe UI Semilight"/>
          <w:sz w:val="20"/>
          <w:szCs w:val="20"/>
        </w:rPr>
        <w:t>.</w:t>
      </w:r>
      <w:r w:rsidR="00005F23" w:rsidRPr="001E4664">
        <w:rPr>
          <w:rFonts w:ascii="Segoe UI Semilight" w:hAnsi="Segoe UI Semilight" w:cs="Segoe UI Semilight"/>
          <w:sz w:val="20"/>
          <w:szCs w:val="20"/>
        </w:rPr>
        <w:t xml:space="preserve"> </w:t>
      </w:r>
      <w:r w:rsidR="00B574BA" w:rsidRPr="001D0FFB">
        <w:rPr>
          <w:rFonts w:ascii="Segoe UI Semilight" w:hAnsi="Segoe UI Semilight" w:cs="Segoe UI Semilight"/>
          <w:sz w:val="20"/>
          <w:szCs w:val="20"/>
        </w:rPr>
        <w:t>516</w:t>
      </w:r>
      <w:r w:rsidR="00E3306F" w:rsidRPr="001D0FFB">
        <w:rPr>
          <w:rFonts w:ascii="Segoe UI Semilight" w:hAnsi="Segoe UI Semilight" w:cs="Segoe UI Semilight"/>
          <w:sz w:val="20"/>
          <w:szCs w:val="20"/>
        </w:rPr>
        <w:t xml:space="preserve"> m </w:t>
      </w:r>
      <w:r w:rsidR="00E3306F" w:rsidRPr="001E4664">
        <w:rPr>
          <w:rFonts w:ascii="Segoe UI Semilight" w:hAnsi="Segoe UI Semilight" w:cs="Segoe UI Semilight"/>
          <w:sz w:val="20"/>
          <w:szCs w:val="20"/>
        </w:rPr>
        <w:t>and</w:t>
      </w:r>
      <w:r w:rsidR="00E3306F" w:rsidRPr="001D0FFB">
        <w:rPr>
          <w:rFonts w:ascii="Segoe UI Semilight" w:hAnsi="Segoe UI Semilight" w:cs="Segoe UI Semilight"/>
          <w:sz w:val="20"/>
          <w:szCs w:val="20"/>
        </w:rPr>
        <w:t xml:space="preserve"> </w:t>
      </w:r>
      <w:r w:rsidR="00F139AD">
        <w:rPr>
          <w:rFonts w:ascii="Segoe UI Semilight" w:hAnsi="Segoe UI Semilight" w:cs="Segoe UI Semilight"/>
          <w:sz w:val="20"/>
          <w:szCs w:val="20"/>
        </w:rPr>
        <w:t>c.</w:t>
      </w:r>
      <w:r w:rsidR="00E3306F" w:rsidRPr="001E4664">
        <w:rPr>
          <w:rFonts w:ascii="Segoe UI Semilight" w:hAnsi="Segoe UI Semilight" w:cs="Segoe UI Semilight"/>
          <w:sz w:val="20"/>
          <w:szCs w:val="20"/>
        </w:rPr>
        <w:t xml:space="preserve"> </w:t>
      </w:r>
      <w:r w:rsidR="007E2514" w:rsidRPr="001D0FFB">
        <w:rPr>
          <w:rFonts w:ascii="Segoe UI Semilight" w:hAnsi="Segoe UI Semilight" w:cs="Segoe UI Semilight"/>
          <w:sz w:val="20"/>
          <w:szCs w:val="20"/>
        </w:rPr>
        <w:t>830</w:t>
      </w:r>
      <w:r w:rsidR="00E3306F" w:rsidRPr="001D0FFB">
        <w:rPr>
          <w:rFonts w:ascii="Segoe UI Semilight" w:hAnsi="Segoe UI Semilight" w:cs="Segoe UI Semilight"/>
          <w:sz w:val="20"/>
          <w:szCs w:val="20"/>
        </w:rPr>
        <w:t xml:space="preserve"> m </w:t>
      </w:r>
      <w:r w:rsidR="00E3306F" w:rsidRPr="001E4664">
        <w:rPr>
          <w:rFonts w:ascii="Segoe UI Semilight" w:hAnsi="Segoe UI Semilight" w:cs="Segoe UI Semilight"/>
          <w:sz w:val="20"/>
          <w:szCs w:val="20"/>
        </w:rPr>
        <w:t xml:space="preserve">from the subject site respectively. </w:t>
      </w:r>
      <w:r w:rsidR="00930643" w:rsidRPr="00C15514">
        <w:rPr>
          <w:rFonts w:ascii="Segoe UI Semilight" w:hAnsi="Segoe UI Semilight" w:cs="Segoe UI Semilight"/>
          <w:sz w:val="20"/>
          <w:szCs w:val="20"/>
        </w:rPr>
        <w:t>These development</w:t>
      </w:r>
      <w:r w:rsidR="00654721">
        <w:rPr>
          <w:rFonts w:ascii="Segoe UI Semilight" w:hAnsi="Segoe UI Semilight" w:cs="Segoe UI Semilight"/>
          <w:sz w:val="20"/>
          <w:szCs w:val="20"/>
        </w:rPr>
        <w:t>s</w:t>
      </w:r>
      <w:r w:rsidR="00930643" w:rsidRPr="001E4664">
        <w:rPr>
          <w:rFonts w:ascii="Segoe UI Semilight" w:hAnsi="Segoe UI Semilight" w:cs="Segoe UI Semilight"/>
          <w:sz w:val="20"/>
          <w:szCs w:val="20"/>
        </w:rPr>
        <w:t xml:space="preserve"> </w:t>
      </w:r>
      <w:r w:rsidR="001D0114" w:rsidRPr="001E4664">
        <w:rPr>
          <w:rFonts w:ascii="Segoe UI Semilight" w:hAnsi="Segoe UI Semilight" w:cs="Segoe UI Semilight"/>
          <w:sz w:val="20"/>
          <w:szCs w:val="20"/>
        </w:rPr>
        <w:t>will</w:t>
      </w:r>
      <w:r w:rsidR="00930643" w:rsidRPr="001E4664">
        <w:rPr>
          <w:rFonts w:ascii="Segoe UI Semilight" w:hAnsi="Segoe UI Semilight" w:cs="Segoe UI Semilight"/>
          <w:sz w:val="20"/>
          <w:szCs w:val="20"/>
        </w:rPr>
        <w:t xml:space="preserve"> be surrounded by additional apartment blocks ranging in height from </w:t>
      </w:r>
      <w:r w:rsidR="00D54D99" w:rsidRPr="001E4664">
        <w:rPr>
          <w:rFonts w:ascii="Segoe UI Semilight" w:hAnsi="Segoe UI Semilight" w:cs="Segoe UI Semilight"/>
          <w:sz w:val="20"/>
          <w:szCs w:val="20"/>
        </w:rPr>
        <w:t xml:space="preserve">6 – 7 storeys. </w:t>
      </w:r>
      <w:r w:rsidR="00010317" w:rsidRPr="001E4664">
        <w:rPr>
          <w:rFonts w:ascii="Segoe UI Semilight" w:hAnsi="Segoe UI Semilight" w:cs="Segoe UI Semilight"/>
          <w:sz w:val="20"/>
          <w:szCs w:val="20"/>
        </w:rPr>
        <w:t xml:space="preserve">However, </w:t>
      </w:r>
      <w:r w:rsidR="002E2C4F" w:rsidRPr="001E4664">
        <w:rPr>
          <w:rFonts w:ascii="Segoe UI Semilight" w:hAnsi="Segoe UI Semilight" w:cs="Segoe UI Semilight"/>
          <w:sz w:val="20"/>
          <w:szCs w:val="20"/>
        </w:rPr>
        <w:t xml:space="preserve">it is understood that </w:t>
      </w:r>
      <w:r w:rsidR="006A3A1F" w:rsidRPr="001E4664">
        <w:rPr>
          <w:rFonts w:ascii="Segoe UI Semilight" w:hAnsi="Segoe UI Semilight" w:cs="Segoe UI Semilight"/>
          <w:sz w:val="20"/>
          <w:szCs w:val="20"/>
        </w:rPr>
        <w:t xml:space="preserve">the previous SHD approvals are still at </w:t>
      </w:r>
      <w:r w:rsidR="00412A53" w:rsidRPr="001E4664">
        <w:rPr>
          <w:rFonts w:ascii="Segoe UI Semilight" w:hAnsi="Segoe UI Semilight" w:cs="Segoe UI Semilight"/>
          <w:sz w:val="20"/>
          <w:szCs w:val="20"/>
        </w:rPr>
        <w:t>Judicial Review</w:t>
      </w:r>
      <w:r w:rsidR="006A3A1F" w:rsidRPr="001E4664">
        <w:rPr>
          <w:rFonts w:ascii="Segoe UI Semilight" w:hAnsi="Segoe UI Semilight" w:cs="Segoe UI Semilight"/>
          <w:sz w:val="20"/>
          <w:szCs w:val="20"/>
        </w:rPr>
        <w:t xml:space="preserve"> stage </w:t>
      </w:r>
      <w:r w:rsidR="00692172" w:rsidRPr="001E4664">
        <w:rPr>
          <w:rFonts w:ascii="Segoe UI Semilight" w:hAnsi="Segoe UI Semilight" w:cs="Segoe UI Semilight"/>
          <w:sz w:val="20"/>
          <w:szCs w:val="20"/>
        </w:rPr>
        <w:t xml:space="preserve">and if an outcome is reached in favour of the applicant, these 10 storey apartment blocks </w:t>
      </w:r>
      <w:r w:rsidR="00FC7C56" w:rsidRPr="001E4664">
        <w:rPr>
          <w:rFonts w:ascii="Segoe UI Semilight" w:hAnsi="Segoe UI Semilight" w:cs="Segoe UI Semilight"/>
          <w:sz w:val="20"/>
          <w:szCs w:val="20"/>
        </w:rPr>
        <w:t>may</w:t>
      </w:r>
      <w:r w:rsidR="00692172" w:rsidRPr="001E4664">
        <w:rPr>
          <w:rFonts w:ascii="Segoe UI Semilight" w:hAnsi="Segoe UI Semilight" w:cs="Segoe UI Semilight"/>
          <w:sz w:val="20"/>
          <w:szCs w:val="20"/>
        </w:rPr>
        <w:t xml:space="preserve"> both be constructed at 15 storeys</w:t>
      </w:r>
      <w:r w:rsidR="003817B2" w:rsidRPr="001E4664">
        <w:rPr>
          <w:rFonts w:ascii="Segoe UI Semilight" w:hAnsi="Segoe UI Semilight" w:cs="Segoe UI Semilight"/>
          <w:sz w:val="20"/>
          <w:szCs w:val="20"/>
        </w:rPr>
        <w:t xml:space="preserve"> as orig</w:t>
      </w:r>
      <w:r w:rsidR="00BA76A9" w:rsidRPr="001E4664">
        <w:rPr>
          <w:rFonts w:ascii="Segoe UI Semilight" w:hAnsi="Segoe UI Semilight" w:cs="Segoe UI Semilight"/>
          <w:sz w:val="20"/>
          <w:szCs w:val="20"/>
        </w:rPr>
        <w:t>inally approved under the SHD process</w:t>
      </w:r>
      <w:r w:rsidR="00212E1F" w:rsidRPr="001E4664">
        <w:rPr>
          <w:rFonts w:ascii="Segoe UI Semilight" w:hAnsi="Segoe UI Semilight" w:cs="Segoe UI Semilight"/>
          <w:sz w:val="20"/>
          <w:szCs w:val="20"/>
        </w:rPr>
        <w:t xml:space="preserve">. </w:t>
      </w:r>
    </w:p>
    <w:p w14:paraId="374FE610" w14:textId="68172D85" w:rsidR="00353E4B" w:rsidRDefault="004B1CEE" w:rsidP="002D59D8">
      <w:pPr>
        <w:spacing w:before="40" w:afterLines="40" w:after="96" w:line="360" w:lineRule="auto"/>
        <w:ind w:left="709"/>
        <w:jc w:val="both"/>
        <w:rPr>
          <w:rFonts w:ascii="Segoe UI Semilight" w:hAnsi="Segoe UI Semilight" w:cs="Segoe UI Semilight"/>
          <w:sz w:val="20"/>
          <w:szCs w:val="20"/>
        </w:rPr>
      </w:pPr>
      <w:r w:rsidRPr="001E4664">
        <w:rPr>
          <w:rFonts w:ascii="Segoe UI Semilight" w:hAnsi="Segoe UI Semilight" w:cs="Segoe UI Semilight"/>
          <w:sz w:val="20"/>
          <w:szCs w:val="20"/>
        </w:rPr>
        <w:lastRenderedPageBreak/>
        <w:t xml:space="preserve">An additional </w:t>
      </w:r>
      <w:r w:rsidR="00C2762B" w:rsidRPr="001E4664">
        <w:rPr>
          <w:rFonts w:ascii="Segoe UI Semilight" w:hAnsi="Segoe UI Semilight" w:cs="Segoe UI Semilight"/>
          <w:sz w:val="20"/>
          <w:szCs w:val="20"/>
        </w:rPr>
        <w:t>Large-scale Residential Development</w:t>
      </w:r>
      <w:r w:rsidR="00822252" w:rsidRPr="001E4664">
        <w:rPr>
          <w:rFonts w:ascii="Segoe UI Semilight" w:hAnsi="Segoe UI Semilight" w:cs="Segoe UI Semilight"/>
          <w:sz w:val="20"/>
          <w:szCs w:val="20"/>
        </w:rPr>
        <w:t xml:space="preserve"> </w:t>
      </w:r>
      <w:r w:rsidR="00B120D4" w:rsidRPr="001E4664">
        <w:rPr>
          <w:rFonts w:ascii="Segoe UI Semilight" w:hAnsi="Segoe UI Semilight" w:cs="Segoe UI Semilight"/>
          <w:sz w:val="20"/>
          <w:szCs w:val="20"/>
        </w:rPr>
        <w:t xml:space="preserve">has been afforded careful consideration in Blanchardstown </w:t>
      </w:r>
      <w:r w:rsidR="0000317E" w:rsidRPr="001E4664">
        <w:rPr>
          <w:rFonts w:ascii="Segoe UI Semilight" w:hAnsi="Segoe UI Semilight" w:cs="Segoe UI Semilight"/>
          <w:sz w:val="20"/>
          <w:szCs w:val="20"/>
        </w:rPr>
        <w:t>under Reg. Ref. LRD0001/S3</w:t>
      </w:r>
      <w:r w:rsidR="00D925AF" w:rsidRPr="001E4664">
        <w:rPr>
          <w:rFonts w:ascii="Segoe UI Semilight" w:hAnsi="Segoe UI Semilight" w:cs="Segoe UI Semilight"/>
          <w:sz w:val="20"/>
          <w:szCs w:val="20"/>
        </w:rPr>
        <w:t xml:space="preserve"> where </w:t>
      </w:r>
      <w:r w:rsidR="006F491F" w:rsidRPr="001E4664">
        <w:rPr>
          <w:rFonts w:ascii="Segoe UI Semilight" w:hAnsi="Segoe UI Semilight" w:cs="Segoe UI Semilight"/>
          <w:sz w:val="20"/>
          <w:szCs w:val="20"/>
        </w:rPr>
        <w:t xml:space="preserve">971 no. apartments have recently been approved by Fingal County Council </w:t>
      </w:r>
      <w:r w:rsidR="004700C0" w:rsidRPr="001E4664">
        <w:rPr>
          <w:rFonts w:ascii="Segoe UI Semilight" w:hAnsi="Segoe UI Semilight" w:cs="Segoe UI Semilight"/>
          <w:sz w:val="20"/>
          <w:szCs w:val="20"/>
        </w:rPr>
        <w:t xml:space="preserve">in </w:t>
      </w:r>
      <w:r w:rsidR="006F491F" w:rsidRPr="001E4664">
        <w:rPr>
          <w:rFonts w:ascii="Segoe UI Semilight" w:hAnsi="Segoe UI Semilight" w:cs="Segoe UI Semilight"/>
          <w:sz w:val="20"/>
          <w:szCs w:val="20"/>
        </w:rPr>
        <w:t xml:space="preserve">7 no. buildings </w:t>
      </w:r>
      <w:r w:rsidR="004700C0" w:rsidRPr="001E4664">
        <w:rPr>
          <w:rFonts w:ascii="Segoe UI Semilight" w:hAnsi="Segoe UI Semilight" w:cs="Segoe UI Semilight"/>
          <w:sz w:val="20"/>
          <w:szCs w:val="20"/>
        </w:rPr>
        <w:t>ranging in height from</w:t>
      </w:r>
      <w:r w:rsidR="006F491F" w:rsidRPr="001E4664">
        <w:rPr>
          <w:rFonts w:ascii="Segoe UI Semilight" w:hAnsi="Segoe UI Semilight" w:cs="Segoe UI Semilight"/>
          <w:sz w:val="20"/>
          <w:szCs w:val="20"/>
        </w:rPr>
        <w:t xml:space="preserve"> 1 no. to 16 no. storeys </w:t>
      </w:r>
      <w:r w:rsidR="0059327D" w:rsidRPr="001E4664">
        <w:rPr>
          <w:rFonts w:ascii="Segoe UI Semilight" w:hAnsi="Segoe UI Semilight" w:cs="Segoe UI Semilight"/>
          <w:sz w:val="20"/>
          <w:szCs w:val="20"/>
        </w:rPr>
        <w:t>together with supporting commercial development</w:t>
      </w:r>
      <w:r w:rsidR="004D4068" w:rsidRPr="001E4664">
        <w:rPr>
          <w:rFonts w:ascii="Segoe UI Semilight" w:hAnsi="Segoe UI Semilight" w:cs="Segoe UI Semilight"/>
          <w:sz w:val="20"/>
          <w:szCs w:val="20"/>
        </w:rPr>
        <w:t xml:space="preserve">, generating a net residential density of </w:t>
      </w:r>
      <w:r w:rsidR="00CA2F14" w:rsidRPr="001E4664">
        <w:rPr>
          <w:rFonts w:ascii="Segoe UI Semilight" w:hAnsi="Segoe UI Semilight" w:cs="Segoe UI Semilight"/>
          <w:sz w:val="20"/>
          <w:szCs w:val="20"/>
        </w:rPr>
        <w:t>303 units per hectare</w:t>
      </w:r>
      <w:r w:rsidR="0059327D" w:rsidRPr="001E4664">
        <w:rPr>
          <w:rFonts w:ascii="Segoe UI Semilight" w:hAnsi="Segoe UI Semilight" w:cs="Segoe UI Semilight"/>
          <w:sz w:val="20"/>
          <w:szCs w:val="20"/>
        </w:rPr>
        <w:t xml:space="preserve">. </w:t>
      </w:r>
      <w:r w:rsidR="00DC0D98" w:rsidRPr="001E4664">
        <w:rPr>
          <w:rFonts w:ascii="Segoe UI Semilight" w:hAnsi="Segoe UI Semilight" w:cs="Segoe UI Semilight"/>
          <w:sz w:val="20"/>
          <w:szCs w:val="20"/>
        </w:rPr>
        <w:t>The nature and content of the proposed development has been in part informed by the planning history a</w:t>
      </w:r>
      <w:r w:rsidR="009A6DD3" w:rsidRPr="001E4664">
        <w:rPr>
          <w:rFonts w:ascii="Segoe UI Semilight" w:hAnsi="Segoe UI Semilight" w:cs="Segoe UI Semilight"/>
          <w:sz w:val="20"/>
          <w:szCs w:val="20"/>
        </w:rPr>
        <w:t xml:space="preserve">bove, amongst </w:t>
      </w:r>
      <w:r w:rsidR="00323D29" w:rsidRPr="001E4664">
        <w:rPr>
          <w:rFonts w:ascii="Segoe UI Semilight" w:hAnsi="Segoe UI Semilight" w:cs="Segoe UI Semilight"/>
          <w:sz w:val="20"/>
          <w:szCs w:val="20"/>
        </w:rPr>
        <w:t xml:space="preserve">various additional considerations including the statutory planning policy context pertaining to the site and the character of the sites immediate context. </w:t>
      </w:r>
    </w:p>
    <w:p w14:paraId="49E80A9A"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51FFEAD7"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02A4B1BF"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6FE686B3"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1FAC7C8C"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09FA9439"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2A716A0F"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4CDC4977"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63E2E6B3"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156CC5CB"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1B765929"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26BEB877"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235FAB73"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177E86EE"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6897730C"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46974A97"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65023AED"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49DC8171"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22A2CA7A" w14:textId="77777777" w:rsidR="008117E2" w:rsidRDefault="008117E2" w:rsidP="002D59D8">
      <w:pPr>
        <w:spacing w:before="40" w:afterLines="40" w:after="96" w:line="360" w:lineRule="auto"/>
        <w:ind w:left="709"/>
        <w:jc w:val="both"/>
        <w:rPr>
          <w:rFonts w:ascii="Segoe UI Semilight" w:hAnsi="Segoe UI Semilight" w:cs="Segoe UI Semilight"/>
          <w:sz w:val="20"/>
          <w:szCs w:val="20"/>
        </w:rPr>
      </w:pPr>
    </w:p>
    <w:p w14:paraId="2EA3BF21" w14:textId="6A7846F3" w:rsidR="002D363F" w:rsidRPr="002D363F" w:rsidRDefault="00C154F9" w:rsidP="002D363F">
      <w:pPr>
        <w:keepNext/>
        <w:keepLines/>
        <w:pBdr>
          <w:bottom w:val="single" w:sz="12" w:space="1" w:color="ED7D31"/>
        </w:pBdr>
        <w:spacing w:before="240" w:after="240" w:line="360" w:lineRule="auto"/>
        <w:ind w:left="1134" w:hanging="850"/>
        <w:jc w:val="both"/>
        <w:outlineLvl w:val="0"/>
        <w:rPr>
          <w:rFonts w:ascii="Lato" w:eastAsia="Times New Roman" w:hAnsi="Lato" w:cs="Times New Roman"/>
          <w:color w:val="000000"/>
          <w:kern w:val="0"/>
          <w:sz w:val="40"/>
          <w:szCs w:val="40"/>
          <w14:ligatures w14:val="none"/>
        </w:rPr>
      </w:pPr>
      <w:bookmarkStart w:id="13" w:name="_Toc143611317"/>
      <w:r>
        <w:rPr>
          <w:rFonts w:ascii="Lato" w:eastAsia="Times New Roman" w:hAnsi="Lato" w:cs="Times New Roman"/>
          <w:color w:val="ED7D31" w:themeColor="accent2"/>
          <w:kern w:val="0"/>
          <w:sz w:val="40"/>
          <w:szCs w:val="40"/>
          <w14:ligatures w14:val="none"/>
        </w:rPr>
        <w:lastRenderedPageBreak/>
        <w:t>4</w:t>
      </w:r>
      <w:r w:rsidRPr="00A72B3A">
        <w:rPr>
          <w:rFonts w:ascii="Lato" w:eastAsia="Times New Roman" w:hAnsi="Lato" w:cs="Times New Roman"/>
          <w:color w:val="ED7D31" w:themeColor="accent2"/>
          <w:kern w:val="0"/>
          <w:sz w:val="40"/>
          <w:szCs w:val="40"/>
          <w14:ligatures w14:val="none"/>
        </w:rPr>
        <w:t xml:space="preserve">.0 </w:t>
      </w:r>
      <w:r w:rsidR="00CB1A73">
        <w:rPr>
          <w:rFonts w:ascii="Lato" w:eastAsia="Times New Roman" w:hAnsi="Lato" w:cs="Times New Roman"/>
          <w:color w:val="000000"/>
          <w:kern w:val="0"/>
          <w:sz w:val="40"/>
          <w:szCs w:val="40"/>
          <w14:ligatures w14:val="none"/>
        </w:rPr>
        <w:t>Proposed Development</w:t>
      </w:r>
      <w:bookmarkEnd w:id="13"/>
      <w:r w:rsidR="00CB1A73">
        <w:rPr>
          <w:rFonts w:ascii="Lato" w:eastAsia="Times New Roman" w:hAnsi="Lato" w:cs="Times New Roman"/>
          <w:color w:val="000000"/>
          <w:kern w:val="0"/>
          <w:sz w:val="40"/>
          <w:szCs w:val="40"/>
          <w14:ligatures w14:val="none"/>
        </w:rPr>
        <w:t xml:space="preserve"> </w:t>
      </w:r>
      <w:r>
        <w:rPr>
          <w:rFonts w:ascii="Lato" w:eastAsia="Times New Roman" w:hAnsi="Lato" w:cs="Times New Roman"/>
          <w:color w:val="000000"/>
          <w:kern w:val="0"/>
          <w:sz w:val="40"/>
          <w:szCs w:val="40"/>
          <w14:ligatures w14:val="none"/>
        </w:rPr>
        <w:t xml:space="preserve"> </w:t>
      </w:r>
    </w:p>
    <w:p w14:paraId="20731EA1" w14:textId="200D887D" w:rsidR="008B43DC" w:rsidRDefault="00C9679A" w:rsidP="008B43DC">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Please find below</w:t>
      </w:r>
      <w:r w:rsidR="00004D4A">
        <w:rPr>
          <w:rFonts w:ascii="Segoe UI Semilight" w:hAnsi="Segoe UI Semilight" w:cs="Segoe UI Semilight"/>
          <w:sz w:val="20"/>
          <w:szCs w:val="20"/>
        </w:rPr>
        <w:t>,</w:t>
      </w:r>
      <w:r w:rsidR="005F41F0">
        <w:rPr>
          <w:rFonts w:ascii="Segoe UI Semilight" w:hAnsi="Segoe UI Semilight" w:cs="Segoe UI Semilight"/>
          <w:sz w:val="20"/>
          <w:szCs w:val="20"/>
        </w:rPr>
        <w:t xml:space="preserve"> tables of the proposed development summary, containing unit mix, amenities</w:t>
      </w:r>
      <w:r w:rsidR="00004D4A">
        <w:rPr>
          <w:rFonts w:ascii="Segoe UI Semilight" w:hAnsi="Segoe UI Semilight" w:cs="Segoe UI Semilight"/>
          <w:sz w:val="20"/>
          <w:szCs w:val="20"/>
        </w:rPr>
        <w:t xml:space="preserve"> and </w:t>
      </w:r>
      <w:r w:rsidR="00681264">
        <w:rPr>
          <w:rFonts w:ascii="Segoe UI Semilight" w:hAnsi="Segoe UI Semilight" w:cs="Segoe UI Semilight"/>
          <w:sz w:val="20"/>
          <w:szCs w:val="20"/>
        </w:rPr>
        <w:t>open space provisions</w:t>
      </w:r>
      <w:r w:rsidR="00004D4A">
        <w:rPr>
          <w:rFonts w:ascii="Segoe UI Semilight" w:hAnsi="Segoe UI Semilight" w:cs="Segoe UI Semilight"/>
          <w:sz w:val="20"/>
          <w:szCs w:val="20"/>
        </w:rPr>
        <w:t>.</w:t>
      </w:r>
    </w:p>
    <w:p w14:paraId="1C3414DA" w14:textId="79A4B684" w:rsidR="008B43DC" w:rsidRDefault="008B43DC" w:rsidP="009F1F60">
      <w:pPr>
        <w:spacing w:line="360" w:lineRule="auto"/>
        <w:ind w:left="993"/>
        <w:jc w:val="both"/>
        <w:rPr>
          <w:rFonts w:ascii="Segoe UI Semilight" w:hAnsi="Segoe UI Semilight" w:cs="Segoe UI Semilight"/>
          <w:sz w:val="20"/>
          <w:szCs w:val="20"/>
        </w:rPr>
      </w:pPr>
      <w:r>
        <w:rPr>
          <w:noProof/>
        </w:rPr>
        <w:drawing>
          <wp:anchor distT="0" distB="0" distL="114300" distR="114300" simplePos="0" relativeHeight="251658247" behindDoc="0" locked="0" layoutInCell="1" allowOverlap="1" wp14:anchorId="0F6F4DE9" wp14:editId="33D76AC2">
            <wp:simplePos x="0" y="0"/>
            <wp:positionH relativeFrom="margin">
              <wp:posOffset>123825</wp:posOffset>
            </wp:positionH>
            <wp:positionV relativeFrom="paragraph">
              <wp:posOffset>224345</wp:posOffset>
            </wp:positionV>
            <wp:extent cx="4371975" cy="7314565"/>
            <wp:effectExtent l="0" t="0" r="9525" b="635"/>
            <wp:wrapNone/>
            <wp:docPr id="83276187" name="Picture 8327618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6187" name="Picture 1" descr="A screenshot of a computer&#10;&#10;Description automatically generated"/>
                    <pic:cNvPicPr/>
                  </pic:nvPicPr>
                  <pic:blipFill rotWithShape="1">
                    <a:blip r:embed="rId17">
                      <a:extLst>
                        <a:ext uri="{28A0092B-C50C-407E-A947-70E740481C1C}">
                          <a14:useLocalDpi xmlns:a14="http://schemas.microsoft.com/office/drawing/2010/main" val="0"/>
                        </a:ext>
                      </a:extLst>
                    </a:blip>
                    <a:srcRect l="21604" t="21008" r="51640" b="11847"/>
                    <a:stretch/>
                  </pic:blipFill>
                  <pic:spPr bwMode="auto">
                    <a:xfrm>
                      <a:off x="0" y="0"/>
                      <a:ext cx="4371975" cy="731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Semilight" w:hAnsi="Segoe UI Semilight" w:cs="Segoe UI Semilight"/>
          <w:sz w:val="20"/>
          <w:szCs w:val="20"/>
        </w:rPr>
        <w:t xml:space="preserve">Table </w:t>
      </w:r>
      <w:r w:rsidR="0076442C">
        <w:rPr>
          <w:rFonts w:ascii="Segoe UI Semilight" w:hAnsi="Segoe UI Semilight" w:cs="Segoe UI Semilight"/>
          <w:sz w:val="20"/>
          <w:szCs w:val="20"/>
        </w:rPr>
        <w:t>1:</w:t>
      </w:r>
      <w:r>
        <w:rPr>
          <w:rFonts w:ascii="Segoe UI Semilight" w:hAnsi="Segoe UI Semilight" w:cs="Segoe UI Semilight"/>
          <w:sz w:val="20"/>
          <w:szCs w:val="20"/>
        </w:rPr>
        <w:t xml:space="preserve"> Development Summary</w:t>
      </w:r>
    </w:p>
    <w:p w14:paraId="3E42E05D" w14:textId="570488C4" w:rsidR="00B13870" w:rsidRDefault="00B13870" w:rsidP="0047303B">
      <w:pPr>
        <w:spacing w:line="360" w:lineRule="auto"/>
        <w:ind w:left="993"/>
        <w:jc w:val="both"/>
        <w:rPr>
          <w:rFonts w:ascii="Segoe UI Semilight" w:hAnsi="Segoe UI Semilight" w:cs="Segoe UI Semilight"/>
          <w:sz w:val="20"/>
          <w:szCs w:val="20"/>
        </w:rPr>
      </w:pPr>
    </w:p>
    <w:p w14:paraId="3F541142" w14:textId="77777777" w:rsidR="000D72AC" w:rsidRDefault="000D72AC" w:rsidP="0047303B">
      <w:pPr>
        <w:spacing w:line="360" w:lineRule="auto"/>
        <w:ind w:left="993"/>
        <w:jc w:val="both"/>
        <w:rPr>
          <w:rFonts w:ascii="Segoe UI Semilight" w:hAnsi="Segoe UI Semilight" w:cs="Segoe UI Semilight"/>
          <w:sz w:val="20"/>
          <w:szCs w:val="20"/>
        </w:rPr>
      </w:pPr>
    </w:p>
    <w:p w14:paraId="63EA04CF" w14:textId="77777777" w:rsidR="00EE5416" w:rsidRDefault="00EE5416" w:rsidP="0047303B">
      <w:pPr>
        <w:spacing w:line="360" w:lineRule="auto"/>
        <w:ind w:left="993"/>
        <w:jc w:val="both"/>
        <w:rPr>
          <w:rFonts w:ascii="Segoe UI Semilight" w:hAnsi="Segoe UI Semilight" w:cs="Segoe UI Semilight"/>
          <w:sz w:val="20"/>
          <w:szCs w:val="20"/>
        </w:rPr>
      </w:pPr>
    </w:p>
    <w:p w14:paraId="3635D9D7" w14:textId="77777777" w:rsidR="00EE5416" w:rsidRDefault="00EE5416" w:rsidP="0047303B">
      <w:pPr>
        <w:spacing w:line="360" w:lineRule="auto"/>
        <w:ind w:left="993"/>
        <w:jc w:val="both"/>
        <w:rPr>
          <w:rFonts w:ascii="Segoe UI Semilight" w:hAnsi="Segoe UI Semilight" w:cs="Segoe UI Semilight"/>
          <w:sz w:val="20"/>
          <w:szCs w:val="20"/>
        </w:rPr>
      </w:pPr>
    </w:p>
    <w:p w14:paraId="719B6912" w14:textId="77777777" w:rsidR="00EE5416" w:rsidRDefault="00EE5416" w:rsidP="0047303B">
      <w:pPr>
        <w:spacing w:line="360" w:lineRule="auto"/>
        <w:ind w:left="993"/>
        <w:jc w:val="both"/>
        <w:rPr>
          <w:rFonts w:ascii="Segoe UI Semilight" w:hAnsi="Segoe UI Semilight" w:cs="Segoe UI Semilight"/>
          <w:sz w:val="20"/>
          <w:szCs w:val="20"/>
        </w:rPr>
      </w:pPr>
    </w:p>
    <w:p w14:paraId="3A637A0E" w14:textId="77777777" w:rsidR="00EE5416" w:rsidRDefault="00EE5416" w:rsidP="0047303B">
      <w:pPr>
        <w:spacing w:line="360" w:lineRule="auto"/>
        <w:ind w:left="993"/>
        <w:jc w:val="both"/>
        <w:rPr>
          <w:rFonts w:ascii="Segoe UI Semilight" w:hAnsi="Segoe UI Semilight" w:cs="Segoe UI Semilight"/>
          <w:sz w:val="20"/>
          <w:szCs w:val="20"/>
        </w:rPr>
      </w:pPr>
    </w:p>
    <w:p w14:paraId="2FD46320" w14:textId="77777777" w:rsidR="00EE5416" w:rsidRDefault="00EE5416" w:rsidP="0047303B">
      <w:pPr>
        <w:spacing w:line="360" w:lineRule="auto"/>
        <w:ind w:left="993"/>
        <w:jc w:val="both"/>
        <w:rPr>
          <w:rFonts w:ascii="Segoe UI Semilight" w:hAnsi="Segoe UI Semilight" w:cs="Segoe UI Semilight"/>
          <w:sz w:val="20"/>
          <w:szCs w:val="20"/>
        </w:rPr>
      </w:pPr>
    </w:p>
    <w:p w14:paraId="06C9BA1C" w14:textId="77777777" w:rsidR="00EE5416" w:rsidRDefault="00EE5416" w:rsidP="0047303B">
      <w:pPr>
        <w:spacing w:line="360" w:lineRule="auto"/>
        <w:ind w:left="993"/>
        <w:jc w:val="both"/>
        <w:rPr>
          <w:rFonts w:ascii="Segoe UI Semilight" w:hAnsi="Segoe UI Semilight" w:cs="Segoe UI Semilight"/>
          <w:sz w:val="20"/>
          <w:szCs w:val="20"/>
        </w:rPr>
      </w:pPr>
    </w:p>
    <w:p w14:paraId="63A05623" w14:textId="77777777" w:rsidR="00EE5416" w:rsidRDefault="00EE5416" w:rsidP="0047303B">
      <w:pPr>
        <w:spacing w:line="360" w:lineRule="auto"/>
        <w:ind w:left="993"/>
        <w:jc w:val="both"/>
        <w:rPr>
          <w:rFonts w:ascii="Segoe UI Semilight" w:hAnsi="Segoe UI Semilight" w:cs="Segoe UI Semilight"/>
          <w:sz w:val="20"/>
          <w:szCs w:val="20"/>
        </w:rPr>
      </w:pPr>
    </w:p>
    <w:p w14:paraId="51F52142" w14:textId="77777777" w:rsidR="00EE5416" w:rsidRDefault="00EE5416" w:rsidP="0047303B">
      <w:pPr>
        <w:spacing w:line="360" w:lineRule="auto"/>
        <w:ind w:left="993"/>
        <w:jc w:val="both"/>
        <w:rPr>
          <w:rFonts w:ascii="Segoe UI Semilight" w:hAnsi="Segoe UI Semilight" w:cs="Segoe UI Semilight"/>
          <w:sz w:val="20"/>
          <w:szCs w:val="20"/>
        </w:rPr>
      </w:pPr>
    </w:p>
    <w:p w14:paraId="1EC9F568" w14:textId="77777777" w:rsidR="00EE5416" w:rsidRDefault="00EE5416" w:rsidP="0047303B">
      <w:pPr>
        <w:spacing w:line="360" w:lineRule="auto"/>
        <w:ind w:left="993"/>
        <w:jc w:val="both"/>
        <w:rPr>
          <w:rFonts w:ascii="Segoe UI Semilight" w:hAnsi="Segoe UI Semilight" w:cs="Segoe UI Semilight"/>
          <w:sz w:val="20"/>
          <w:szCs w:val="20"/>
        </w:rPr>
      </w:pPr>
    </w:p>
    <w:p w14:paraId="0EDC4F30" w14:textId="77777777" w:rsidR="00EE5416" w:rsidRDefault="00EE5416" w:rsidP="0047303B">
      <w:pPr>
        <w:spacing w:line="360" w:lineRule="auto"/>
        <w:ind w:left="993"/>
        <w:jc w:val="both"/>
        <w:rPr>
          <w:rFonts w:ascii="Segoe UI Semilight" w:hAnsi="Segoe UI Semilight" w:cs="Segoe UI Semilight"/>
          <w:sz w:val="20"/>
          <w:szCs w:val="20"/>
        </w:rPr>
      </w:pPr>
    </w:p>
    <w:p w14:paraId="0DD8205F" w14:textId="77777777" w:rsidR="00EE5416" w:rsidRDefault="00EE5416" w:rsidP="0047303B">
      <w:pPr>
        <w:spacing w:line="360" w:lineRule="auto"/>
        <w:ind w:left="993"/>
        <w:jc w:val="both"/>
        <w:rPr>
          <w:rFonts w:ascii="Segoe UI Semilight" w:hAnsi="Segoe UI Semilight" w:cs="Segoe UI Semilight"/>
          <w:sz w:val="20"/>
          <w:szCs w:val="20"/>
        </w:rPr>
      </w:pPr>
    </w:p>
    <w:p w14:paraId="79F41F57" w14:textId="77777777" w:rsidR="00B51828" w:rsidRDefault="00B51828" w:rsidP="00E6436A">
      <w:pPr>
        <w:spacing w:line="360" w:lineRule="auto"/>
        <w:jc w:val="both"/>
        <w:rPr>
          <w:rFonts w:ascii="Segoe UI Semilight" w:hAnsi="Segoe UI Semilight" w:cs="Segoe UI Semilight"/>
          <w:sz w:val="20"/>
          <w:szCs w:val="20"/>
        </w:rPr>
      </w:pPr>
    </w:p>
    <w:p w14:paraId="3F9C43DC" w14:textId="77777777" w:rsidR="00EE5416" w:rsidRDefault="00EE5416" w:rsidP="001F50C4">
      <w:pPr>
        <w:spacing w:line="360" w:lineRule="auto"/>
        <w:jc w:val="both"/>
        <w:rPr>
          <w:rFonts w:ascii="Segoe UI Semilight" w:hAnsi="Segoe UI Semilight" w:cs="Segoe UI Semilight"/>
          <w:sz w:val="20"/>
          <w:szCs w:val="20"/>
        </w:rPr>
      </w:pPr>
    </w:p>
    <w:p w14:paraId="43702AD9" w14:textId="77777777" w:rsidR="00353E4B" w:rsidRDefault="00353E4B" w:rsidP="001F50C4">
      <w:pPr>
        <w:spacing w:line="360" w:lineRule="auto"/>
        <w:jc w:val="both"/>
        <w:rPr>
          <w:rFonts w:ascii="Segoe UI Semilight" w:hAnsi="Segoe UI Semilight" w:cs="Segoe UI Semilight"/>
          <w:sz w:val="20"/>
          <w:szCs w:val="20"/>
        </w:rPr>
      </w:pPr>
    </w:p>
    <w:p w14:paraId="637E17B8" w14:textId="77777777" w:rsidR="008117E2" w:rsidRDefault="008117E2" w:rsidP="001F50C4">
      <w:pPr>
        <w:spacing w:line="360" w:lineRule="auto"/>
        <w:jc w:val="both"/>
        <w:rPr>
          <w:rFonts w:ascii="Segoe UI Semilight" w:hAnsi="Segoe UI Semilight" w:cs="Segoe UI Semilight"/>
          <w:sz w:val="20"/>
          <w:szCs w:val="20"/>
        </w:rPr>
      </w:pPr>
    </w:p>
    <w:p w14:paraId="5A03F1C6" w14:textId="77777777" w:rsidR="008117E2" w:rsidRDefault="008117E2" w:rsidP="001F50C4">
      <w:pPr>
        <w:spacing w:line="360" w:lineRule="auto"/>
        <w:jc w:val="both"/>
        <w:rPr>
          <w:rFonts w:ascii="Segoe UI Semilight" w:hAnsi="Segoe UI Semilight" w:cs="Segoe UI Semilight"/>
          <w:sz w:val="20"/>
          <w:szCs w:val="20"/>
        </w:rPr>
      </w:pPr>
    </w:p>
    <w:p w14:paraId="52B4655B" w14:textId="77777777" w:rsidR="00353E4B" w:rsidRDefault="00353E4B" w:rsidP="001F50C4">
      <w:pPr>
        <w:spacing w:line="360" w:lineRule="auto"/>
        <w:jc w:val="both"/>
        <w:rPr>
          <w:rFonts w:ascii="Segoe UI Semilight" w:hAnsi="Segoe UI Semilight" w:cs="Segoe UI Semilight"/>
          <w:sz w:val="20"/>
          <w:szCs w:val="20"/>
        </w:rPr>
      </w:pPr>
    </w:p>
    <w:p w14:paraId="7BDE8348" w14:textId="42D265BA" w:rsidR="00B409E2" w:rsidRPr="00A72B3A" w:rsidRDefault="00E6436A" w:rsidP="00B409E2">
      <w:pPr>
        <w:keepNext/>
        <w:keepLines/>
        <w:pBdr>
          <w:bottom w:val="single" w:sz="12" w:space="1" w:color="ED7D31"/>
        </w:pBdr>
        <w:spacing w:before="240" w:after="240" w:line="360" w:lineRule="auto"/>
        <w:ind w:left="1134" w:hanging="850"/>
        <w:jc w:val="both"/>
        <w:outlineLvl w:val="0"/>
        <w:rPr>
          <w:rFonts w:ascii="Lato" w:eastAsia="Times New Roman" w:hAnsi="Lato" w:cs="Times New Roman"/>
          <w:b/>
          <w:bCs/>
          <w:i/>
          <w:iCs/>
          <w:color w:val="000000"/>
          <w:kern w:val="0"/>
          <w:sz w:val="40"/>
          <w:szCs w:val="40"/>
          <w14:ligatures w14:val="none"/>
        </w:rPr>
      </w:pPr>
      <w:bookmarkStart w:id="14" w:name="_Toc143611318"/>
      <w:r>
        <w:rPr>
          <w:rFonts w:ascii="Lato" w:eastAsia="Times New Roman" w:hAnsi="Lato" w:cs="Times New Roman"/>
          <w:color w:val="ED7D31" w:themeColor="accent2"/>
          <w:kern w:val="0"/>
          <w:sz w:val="40"/>
          <w:szCs w:val="40"/>
          <w14:ligatures w14:val="none"/>
        </w:rPr>
        <w:lastRenderedPageBreak/>
        <w:t>5</w:t>
      </w:r>
      <w:r w:rsidR="00B409E2" w:rsidRPr="00A72B3A">
        <w:rPr>
          <w:rFonts w:ascii="Lato" w:eastAsia="Times New Roman" w:hAnsi="Lato" w:cs="Times New Roman"/>
          <w:color w:val="ED7D31" w:themeColor="accent2"/>
          <w:kern w:val="0"/>
          <w:sz w:val="40"/>
          <w:szCs w:val="40"/>
          <w14:ligatures w14:val="none"/>
        </w:rPr>
        <w:t xml:space="preserve">.0 </w:t>
      </w:r>
      <w:r w:rsidR="00B409E2">
        <w:rPr>
          <w:rFonts w:ascii="Lato" w:eastAsia="Times New Roman" w:hAnsi="Lato" w:cs="Times New Roman"/>
          <w:color w:val="000000"/>
          <w:kern w:val="0"/>
          <w:sz w:val="40"/>
          <w:szCs w:val="40"/>
          <w14:ligatures w14:val="none"/>
        </w:rPr>
        <w:t>Statement of Consistency</w:t>
      </w:r>
      <w:bookmarkEnd w:id="14"/>
      <w:r w:rsidR="00B409E2">
        <w:rPr>
          <w:rFonts w:ascii="Lato" w:eastAsia="Times New Roman" w:hAnsi="Lato" w:cs="Times New Roman"/>
          <w:color w:val="000000"/>
          <w:kern w:val="0"/>
          <w:sz w:val="40"/>
          <w:szCs w:val="40"/>
          <w14:ligatures w14:val="none"/>
        </w:rPr>
        <w:t xml:space="preserve"> </w:t>
      </w:r>
    </w:p>
    <w:p w14:paraId="168304D9" w14:textId="6FAEA1BD" w:rsidR="00B409E2" w:rsidRDefault="00334BBC" w:rsidP="00B409E2">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The</w:t>
      </w:r>
      <w:r w:rsidR="00B409E2">
        <w:rPr>
          <w:rFonts w:ascii="Segoe UI Semilight" w:hAnsi="Segoe UI Semilight" w:cs="Segoe UI Semilight"/>
          <w:sz w:val="20"/>
          <w:szCs w:val="20"/>
        </w:rPr>
        <w:t xml:space="preserve"> key policy and guidance documents </w:t>
      </w:r>
      <w:r>
        <w:rPr>
          <w:rFonts w:ascii="Segoe UI Semilight" w:hAnsi="Segoe UI Semilight" w:cs="Segoe UI Semilight"/>
          <w:sz w:val="20"/>
          <w:szCs w:val="20"/>
        </w:rPr>
        <w:t>of relevance to the proposed development are as follows:</w:t>
      </w:r>
    </w:p>
    <w:p w14:paraId="2C1C9BD5" w14:textId="5A9D0F8C" w:rsidR="00334BBC" w:rsidRPr="007A067D" w:rsidRDefault="00334BBC" w:rsidP="007A067D">
      <w:pPr>
        <w:pStyle w:val="ListParagraph"/>
        <w:numPr>
          <w:ilvl w:val="0"/>
          <w:numId w:val="17"/>
        </w:numPr>
        <w:spacing w:line="360" w:lineRule="auto"/>
        <w:jc w:val="both"/>
        <w:rPr>
          <w:rFonts w:ascii="Segoe UI Semilight" w:hAnsi="Segoe UI Semilight" w:cs="Segoe UI Semilight"/>
          <w:i/>
          <w:sz w:val="20"/>
          <w:szCs w:val="20"/>
        </w:rPr>
      </w:pPr>
      <w:r w:rsidRPr="007A067D">
        <w:rPr>
          <w:rFonts w:ascii="Segoe UI Semilight" w:hAnsi="Segoe UI Semilight" w:cs="Segoe UI Semilight"/>
          <w:i/>
          <w:sz w:val="20"/>
          <w:szCs w:val="20"/>
        </w:rPr>
        <w:t>Housing for All – A New Housing Plan for Ireland (2021)</w:t>
      </w:r>
      <w:r w:rsidR="00517532" w:rsidRPr="007A067D">
        <w:rPr>
          <w:rFonts w:ascii="Segoe UI Semilight" w:hAnsi="Segoe UI Semilight" w:cs="Segoe UI Semilight"/>
          <w:i/>
          <w:sz w:val="20"/>
          <w:szCs w:val="20"/>
        </w:rPr>
        <w:t>;</w:t>
      </w:r>
    </w:p>
    <w:p w14:paraId="74EDA707" w14:textId="1C1032CF" w:rsidR="00334BBC" w:rsidRPr="007A067D" w:rsidRDefault="00334BBC" w:rsidP="007A067D">
      <w:pPr>
        <w:pStyle w:val="ListParagraph"/>
        <w:numPr>
          <w:ilvl w:val="0"/>
          <w:numId w:val="17"/>
        </w:numPr>
        <w:spacing w:line="360" w:lineRule="auto"/>
        <w:jc w:val="both"/>
        <w:rPr>
          <w:rFonts w:ascii="Segoe UI Semilight" w:hAnsi="Segoe UI Semilight" w:cs="Segoe UI Semilight"/>
          <w:i/>
          <w:sz w:val="20"/>
          <w:szCs w:val="20"/>
        </w:rPr>
      </w:pPr>
      <w:r w:rsidRPr="007A067D">
        <w:rPr>
          <w:rFonts w:ascii="Segoe UI Semilight" w:hAnsi="Segoe UI Semilight" w:cs="Segoe UI Semilight"/>
          <w:i/>
          <w:sz w:val="20"/>
          <w:szCs w:val="20"/>
        </w:rPr>
        <w:t>Project Ireland 2040 – National Planning Framework (2018)</w:t>
      </w:r>
      <w:r w:rsidR="000D72AC" w:rsidRPr="007A067D">
        <w:rPr>
          <w:rFonts w:ascii="Segoe UI Semilight" w:hAnsi="Segoe UI Semilight" w:cs="Segoe UI Semilight"/>
          <w:i/>
          <w:sz w:val="20"/>
          <w:szCs w:val="20"/>
        </w:rPr>
        <w:t>;</w:t>
      </w:r>
    </w:p>
    <w:p w14:paraId="471D7FE6" w14:textId="064280CC" w:rsidR="00334BBC" w:rsidRPr="007A067D" w:rsidRDefault="00334BBC" w:rsidP="007A067D">
      <w:pPr>
        <w:pStyle w:val="ListParagraph"/>
        <w:numPr>
          <w:ilvl w:val="0"/>
          <w:numId w:val="17"/>
        </w:numPr>
        <w:spacing w:line="360" w:lineRule="auto"/>
        <w:jc w:val="both"/>
        <w:rPr>
          <w:rFonts w:ascii="Segoe UI Semilight" w:hAnsi="Segoe UI Semilight" w:cs="Segoe UI Semilight"/>
          <w:i/>
          <w:sz w:val="20"/>
          <w:szCs w:val="20"/>
        </w:rPr>
      </w:pPr>
      <w:r w:rsidRPr="007A067D">
        <w:rPr>
          <w:rFonts w:ascii="Segoe UI Semilight" w:hAnsi="Segoe UI Semilight" w:cs="Segoe UI Semilight"/>
          <w:i/>
          <w:sz w:val="20"/>
          <w:szCs w:val="20"/>
        </w:rPr>
        <w:t xml:space="preserve">Eastern and Midland Regional Assembly – Regional Spatial &amp; Economic Strategy 2019-2031 (RSES) (2019); </w:t>
      </w:r>
    </w:p>
    <w:p w14:paraId="3DB9EF5C" w14:textId="3F2084CD" w:rsidR="00334BBC" w:rsidRPr="007A067D" w:rsidRDefault="00334BBC" w:rsidP="007A067D">
      <w:pPr>
        <w:pStyle w:val="ListParagraph"/>
        <w:numPr>
          <w:ilvl w:val="0"/>
          <w:numId w:val="17"/>
        </w:numPr>
        <w:spacing w:line="360" w:lineRule="auto"/>
        <w:jc w:val="both"/>
        <w:rPr>
          <w:rFonts w:ascii="Segoe UI Semilight" w:hAnsi="Segoe UI Semilight" w:cs="Segoe UI Semilight"/>
          <w:i/>
          <w:sz w:val="20"/>
          <w:szCs w:val="20"/>
        </w:rPr>
      </w:pPr>
      <w:r w:rsidRPr="007A067D">
        <w:rPr>
          <w:rFonts w:ascii="Segoe UI Semilight" w:hAnsi="Segoe UI Semilight" w:cs="Segoe UI Semilight"/>
          <w:i/>
          <w:sz w:val="20"/>
          <w:szCs w:val="20"/>
        </w:rPr>
        <w:t>Guidelines for Planning Authorities on Sustainable Residential Development in Urban Areas, and the accompanying Urban Design Manual (2009);</w:t>
      </w:r>
    </w:p>
    <w:p w14:paraId="0010172D" w14:textId="5DFD9FC6" w:rsidR="00334BBC" w:rsidRPr="007A067D" w:rsidRDefault="00334BBC" w:rsidP="007A067D">
      <w:pPr>
        <w:pStyle w:val="ListParagraph"/>
        <w:numPr>
          <w:ilvl w:val="0"/>
          <w:numId w:val="17"/>
        </w:numPr>
        <w:spacing w:line="360" w:lineRule="auto"/>
        <w:jc w:val="both"/>
        <w:rPr>
          <w:rFonts w:ascii="Segoe UI Semilight" w:hAnsi="Segoe UI Semilight" w:cs="Segoe UI Semilight"/>
          <w:i/>
          <w:sz w:val="20"/>
          <w:szCs w:val="20"/>
        </w:rPr>
      </w:pPr>
      <w:r w:rsidRPr="007A067D">
        <w:rPr>
          <w:rFonts w:ascii="Segoe UI Semilight" w:hAnsi="Segoe UI Semilight" w:cs="Segoe UI Semilight"/>
          <w:i/>
          <w:sz w:val="20"/>
          <w:szCs w:val="20"/>
        </w:rPr>
        <w:t>Sustainable Urban Housing: Design Standards for New Apartments (2022)</w:t>
      </w:r>
    </w:p>
    <w:p w14:paraId="793ACD0F" w14:textId="77A829EA" w:rsidR="00334BBC" w:rsidRPr="007A067D" w:rsidRDefault="00334BBC" w:rsidP="007A067D">
      <w:pPr>
        <w:pStyle w:val="ListParagraph"/>
        <w:numPr>
          <w:ilvl w:val="0"/>
          <w:numId w:val="17"/>
        </w:numPr>
        <w:spacing w:line="360" w:lineRule="auto"/>
        <w:jc w:val="both"/>
        <w:rPr>
          <w:rFonts w:ascii="Segoe UI Semilight" w:hAnsi="Segoe UI Semilight" w:cs="Segoe UI Semilight"/>
          <w:i/>
          <w:sz w:val="20"/>
          <w:szCs w:val="20"/>
        </w:rPr>
      </w:pPr>
      <w:r w:rsidRPr="007A067D">
        <w:rPr>
          <w:rFonts w:ascii="Segoe UI Semilight" w:hAnsi="Segoe UI Semilight" w:cs="Segoe UI Semilight"/>
          <w:i/>
          <w:sz w:val="20"/>
          <w:szCs w:val="20"/>
        </w:rPr>
        <w:t>Design Manual for Urban Roads and Streets (2019)</w:t>
      </w:r>
    </w:p>
    <w:p w14:paraId="4D7851B6" w14:textId="7BF1B4EF" w:rsidR="00334BBC" w:rsidRPr="007A067D" w:rsidRDefault="00334BBC" w:rsidP="007A067D">
      <w:pPr>
        <w:pStyle w:val="ListParagraph"/>
        <w:numPr>
          <w:ilvl w:val="0"/>
          <w:numId w:val="17"/>
        </w:numPr>
        <w:spacing w:line="360" w:lineRule="auto"/>
        <w:jc w:val="both"/>
        <w:rPr>
          <w:rFonts w:ascii="Segoe UI Semilight" w:hAnsi="Segoe UI Semilight" w:cs="Segoe UI Semilight"/>
          <w:i/>
          <w:sz w:val="20"/>
          <w:szCs w:val="20"/>
        </w:rPr>
      </w:pPr>
      <w:r w:rsidRPr="007A067D">
        <w:rPr>
          <w:rFonts w:ascii="Segoe UI Semilight" w:hAnsi="Segoe UI Semilight" w:cs="Segoe UI Semilight"/>
          <w:i/>
          <w:sz w:val="20"/>
          <w:szCs w:val="20"/>
        </w:rPr>
        <w:t xml:space="preserve">Urban Development and Building </w:t>
      </w:r>
      <w:r w:rsidR="000737B0" w:rsidRPr="007A067D">
        <w:rPr>
          <w:rFonts w:ascii="Segoe UI Semilight" w:hAnsi="Segoe UI Semilight" w:cs="Segoe UI Semilight"/>
          <w:i/>
          <w:sz w:val="20"/>
          <w:szCs w:val="20"/>
        </w:rPr>
        <w:t>Heights Guidelines for Planning Authorities (December 2018)</w:t>
      </w:r>
    </w:p>
    <w:p w14:paraId="49E75A60" w14:textId="429D80CD" w:rsidR="000737B0" w:rsidRPr="007A067D" w:rsidRDefault="000737B0" w:rsidP="007A067D">
      <w:pPr>
        <w:pStyle w:val="ListParagraph"/>
        <w:numPr>
          <w:ilvl w:val="0"/>
          <w:numId w:val="17"/>
        </w:numPr>
        <w:spacing w:line="360" w:lineRule="auto"/>
        <w:jc w:val="both"/>
        <w:rPr>
          <w:rFonts w:ascii="Segoe UI Semilight" w:hAnsi="Segoe UI Semilight" w:cs="Segoe UI Semilight"/>
          <w:i/>
          <w:sz w:val="20"/>
          <w:szCs w:val="20"/>
        </w:rPr>
      </w:pPr>
      <w:r w:rsidRPr="007A067D">
        <w:rPr>
          <w:rFonts w:ascii="Segoe UI Semilight" w:hAnsi="Segoe UI Semilight" w:cs="Segoe UI Semilight"/>
          <w:i/>
          <w:sz w:val="20"/>
          <w:szCs w:val="20"/>
        </w:rPr>
        <w:t>Guidelines for Planning Authorities on Childcare Facilities (2001);</w:t>
      </w:r>
    </w:p>
    <w:p w14:paraId="1141B945" w14:textId="77777777" w:rsidR="00513A65" w:rsidRPr="007A067D" w:rsidRDefault="00513A65" w:rsidP="00513A65">
      <w:pPr>
        <w:pStyle w:val="ListParagraph"/>
        <w:spacing w:line="360" w:lineRule="auto"/>
        <w:ind w:left="1713"/>
        <w:jc w:val="both"/>
        <w:rPr>
          <w:rFonts w:ascii="Segoe UI Semilight" w:hAnsi="Segoe UI Semilight" w:cs="Segoe UI Semilight"/>
          <w:i/>
          <w:iCs/>
          <w:sz w:val="20"/>
          <w:szCs w:val="20"/>
        </w:rPr>
      </w:pPr>
    </w:p>
    <w:p w14:paraId="2ACFD482" w14:textId="06EA64FF" w:rsidR="00F64409" w:rsidRPr="00F64409" w:rsidRDefault="00E6436A" w:rsidP="00F64409">
      <w:pPr>
        <w:pStyle w:val="Heading2"/>
        <w:spacing w:line="360" w:lineRule="auto"/>
        <w:ind w:left="567"/>
        <w:jc w:val="both"/>
        <w:rPr>
          <w:rFonts w:ascii="Lato" w:hAnsi="Lato"/>
          <w:color w:val="auto"/>
          <w:sz w:val="22"/>
          <w:szCs w:val="22"/>
        </w:rPr>
      </w:pPr>
      <w:bookmarkStart w:id="15" w:name="_Toc143611319"/>
      <w:bookmarkStart w:id="16" w:name="_Hlk140672500"/>
      <w:r>
        <w:rPr>
          <w:b/>
          <w:bCs/>
          <w:color w:val="ED7D31" w:themeColor="accent2"/>
        </w:rPr>
        <w:t>5</w:t>
      </w:r>
      <w:r w:rsidR="000737B0" w:rsidRPr="00F64409">
        <w:rPr>
          <w:b/>
          <w:bCs/>
          <w:color w:val="ED7D31" w:themeColor="accent2"/>
        </w:rPr>
        <w:t>.1</w:t>
      </w:r>
      <w:r w:rsidR="000737B0" w:rsidRPr="000737B0">
        <w:rPr>
          <w:color w:val="ED7D31" w:themeColor="accent2"/>
        </w:rPr>
        <w:t xml:space="preserve"> </w:t>
      </w:r>
      <w:r w:rsidR="000737B0" w:rsidRPr="00F64409">
        <w:rPr>
          <w:rFonts w:ascii="Lato" w:hAnsi="Lato"/>
          <w:color w:val="auto"/>
          <w:sz w:val="22"/>
          <w:szCs w:val="22"/>
        </w:rPr>
        <w:t>Housing for All – A New Housing Plan for Ireland (2021)</w:t>
      </w:r>
      <w:bookmarkEnd w:id="15"/>
    </w:p>
    <w:bookmarkEnd w:id="16"/>
    <w:p w14:paraId="6D5973BB" w14:textId="2454643C" w:rsidR="00F64409" w:rsidRDefault="00F64409" w:rsidP="00F64409">
      <w:pPr>
        <w:spacing w:line="360" w:lineRule="auto"/>
        <w:ind w:left="993"/>
        <w:jc w:val="both"/>
        <w:rPr>
          <w:rFonts w:ascii="Segoe UI Semilight" w:eastAsiaTheme="majorEastAsia" w:hAnsi="Segoe UI Semilight" w:cs="Segoe UI Semilight"/>
          <w:sz w:val="20"/>
          <w:szCs w:val="20"/>
        </w:rPr>
      </w:pPr>
      <w:r>
        <w:rPr>
          <w:rFonts w:ascii="Segoe UI Semilight" w:eastAsiaTheme="majorEastAsia" w:hAnsi="Segoe UI Semilight" w:cs="Segoe UI Semilight"/>
          <w:sz w:val="20"/>
          <w:szCs w:val="20"/>
        </w:rPr>
        <w:t xml:space="preserve">The main aim for Housing For All plan is that </w:t>
      </w:r>
      <w:r w:rsidRPr="00B01285">
        <w:rPr>
          <w:rFonts w:ascii="Segoe UI Semilight" w:eastAsiaTheme="majorEastAsia" w:hAnsi="Segoe UI Semilight" w:cs="Segoe UI Semilight"/>
          <w:i/>
          <w:iCs/>
          <w:sz w:val="20"/>
          <w:szCs w:val="20"/>
        </w:rPr>
        <w:t>“Everyone in the State should have access to a home to purchase or rent at an affordable price, built to a high standard and in the right place, offering a high quality of life</w:t>
      </w:r>
      <w:r w:rsidR="00B01285">
        <w:rPr>
          <w:rFonts w:ascii="Segoe UI Semilight" w:eastAsiaTheme="majorEastAsia" w:hAnsi="Segoe UI Semilight" w:cs="Segoe UI Semilight"/>
          <w:sz w:val="20"/>
          <w:szCs w:val="20"/>
        </w:rPr>
        <w:t>”</w:t>
      </w:r>
      <w:r>
        <w:rPr>
          <w:rFonts w:ascii="Segoe UI Semilight" w:eastAsiaTheme="majorEastAsia" w:hAnsi="Segoe UI Semilight" w:cs="Segoe UI Semilight"/>
          <w:sz w:val="20"/>
          <w:szCs w:val="20"/>
        </w:rPr>
        <w:t xml:space="preserve"> (p.17). With a view to achieving this aim, the plan sets out four overarching housing policy objectives:</w:t>
      </w:r>
    </w:p>
    <w:p w14:paraId="13473668" w14:textId="2DE593DD" w:rsidR="00F64409" w:rsidRPr="00662EDB" w:rsidRDefault="00F64409" w:rsidP="00F64409">
      <w:pPr>
        <w:pStyle w:val="ListParagraph"/>
        <w:numPr>
          <w:ilvl w:val="0"/>
          <w:numId w:val="1"/>
        </w:numPr>
        <w:spacing w:line="360" w:lineRule="auto"/>
        <w:jc w:val="both"/>
        <w:rPr>
          <w:rFonts w:ascii="Segoe UI Semilight" w:eastAsiaTheme="majorEastAsia" w:hAnsi="Segoe UI Semilight" w:cs="Segoe UI Semilight"/>
          <w:i/>
          <w:iCs/>
          <w:sz w:val="20"/>
          <w:szCs w:val="20"/>
        </w:rPr>
      </w:pPr>
      <w:r w:rsidRPr="00662EDB">
        <w:rPr>
          <w:rFonts w:ascii="Segoe UI Semilight" w:eastAsiaTheme="majorEastAsia" w:hAnsi="Segoe UI Semilight" w:cs="Segoe UI Semilight"/>
          <w:i/>
          <w:iCs/>
          <w:sz w:val="20"/>
          <w:szCs w:val="20"/>
        </w:rPr>
        <w:t>Supporting homeownerships and increasing affordability;</w:t>
      </w:r>
    </w:p>
    <w:p w14:paraId="7F9034FC" w14:textId="4F54B2B2" w:rsidR="00F64409" w:rsidRPr="00662EDB" w:rsidRDefault="00F64409" w:rsidP="00F64409">
      <w:pPr>
        <w:pStyle w:val="ListParagraph"/>
        <w:numPr>
          <w:ilvl w:val="0"/>
          <w:numId w:val="1"/>
        </w:numPr>
        <w:spacing w:line="360" w:lineRule="auto"/>
        <w:jc w:val="both"/>
        <w:rPr>
          <w:rFonts w:ascii="Segoe UI Semilight" w:eastAsiaTheme="majorEastAsia" w:hAnsi="Segoe UI Semilight" w:cs="Segoe UI Semilight"/>
          <w:i/>
          <w:iCs/>
          <w:sz w:val="20"/>
          <w:szCs w:val="20"/>
        </w:rPr>
      </w:pPr>
      <w:r w:rsidRPr="00662EDB">
        <w:rPr>
          <w:rFonts w:ascii="Segoe UI Semilight" w:eastAsiaTheme="majorEastAsia" w:hAnsi="Segoe UI Semilight" w:cs="Segoe UI Semilight"/>
          <w:i/>
          <w:iCs/>
          <w:sz w:val="20"/>
          <w:szCs w:val="20"/>
        </w:rPr>
        <w:t xml:space="preserve">Eradicating homelessness, increasing social housing delivery and supporting social </w:t>
      </w:r>
      <w:r w:rsidR="00B347E7" w:rsidRPr="00662EDB">
        <w:rPr>
          <w:rFonts w:ascii="Segoe UI Semilight" w:eastAsiaTheme="majorEastAsia" w:hAnsi="Segoe UI Semilight" w:cs="Segoe UI Semilight"/>
          <w:i/>
          <w:iCs/>
          <w:sz w:val="20"/>
          <w:szCs w:val="20"/>
        </w:rPr>
        <w:t>inclusion.</w:t>
      </w:r>
    </w:p>
    <w:p w14:paraId="01083D1A" w14:textId="48E84BE8" w:rsidR="00F64409" w:rsidRPr="00662EDB" w:rsidRDefault="00F64409" w:rsidP="00F64409">
      <w:pPr>
        <w:pStyle w:val="ListParagraph"/>
        <w:numPr>
          <w:ilvl w:val="0"/>
          <w:numId w:val="1"/>
        </w:numPr>
        <w:spacing w:line="360" w:lineRule="auto"/>
        <w:jc w:val="both"/>
        <w:rPr>
          <w:rFonts w:ascii="Segoe UI Semilight" w:eastAsiaTheme="majorEastAsia" w:hAnsi="Segoe UI Semilight" w:cs="Segoe UI Semilight"/>
          <w:i/>
          <w:iCs/>
          <w:sz w:val="20"/>
          <w:szCs w:val="20"/>
        </w:rPr>
      </w:pPr>
      <w:r w:rsidRPr="00662EDB">
        <w:rPr>
          <w:rFonts w:ascii="Segoe UI Semilight" w:eastAsiaTheme="majorEastAsia" w:hAnsi="Segoe UI Semilight" w:cs="Segoe UI Semilight"/>
          <w:i/>
          <w:iCs/>
          <w:sz w:val="20"/>
          <w:szCs w:val="20"/>
        </w:rPr>
        <w:t xml:space="preserve">Increasing new housing supply; and </w:t>
      </w:r>
    </w:p>
    <w:p w14:paraId="40C75219" w14:textId="1072C2C8" w:rsidR="00F64409" w:rsidRPr="00662EDB" w:rsidRDefault="00F64409" w:rsidP="00F64409">
      <w:pPr>
        <w:pStyle w:val="ListParagraph"/>
        <w:numPr>
          <w:ilvl w:val="0"/>
          <w:numId w:val="1"/>
        </w:numPr>
        <w:spacing w:line="360" w:lineRule="auto"/>
        <w:jc w:val="both"/>
        <w:rPr>
          <w:rFonts w:ascii="Segoe UI Semilight" w:hAnsi="Segoe UI Semilight" w:cs="Segoe UI Semilight"/>
          <w:i/>
          <w:iCs/>
          <w:sz w:val="20"/>
          <w:szCs w:val="20"/>
        </w:rPr>
      </w:pPr>
      <w:r w:rsidRPr="00662EDB">
        <w:rPr>
          <w:rFonts w:ascii="Segoe UI Semilight" w:eastAsiaTheme="majorEastAsia" w:hAnsi="Segoe UI Semilight" w:cs="Segoe UI Semilight"/>
          <w:i/>
          <w:iCs/>
          <w:sz w:val="20"/>
          <w:szCs w:val="20"/>
        </w:rPr>
        <w:t xml:space="preserve">Addressing vacancy and efficient use of existing stock. </w:t>
      </w:r>
    </w:p>
    <w:p w14:paraId="2965C6D0" w14:textId="305D0210" w:rsidR="00F64409" w:rsidRDefault="00F64409" w:rsidP="00F64409">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The plan ensures that new housing is delivered sustainably, with greater proportion of</w:t>
      </w:r>
      <w:r w:rsidR="004B7E59">
        <w:rPr>
          <w:rFonts w:ascii="Segoe UI Semilight" w:hAnsi="Segoe UI Semilight" w:cs="Segoe UI Semilight"/>
          <w:sz w:val="20"/>
          <w:szCs w:val="20"/>
        </w:rPr>
        <w:t xml:space="preserve"> residential development in the existing built</w:t>
      </w:r>
      <w:r w:rsidR="007A5EB0">
        <w:rPr>
          <w:rFonts w:ascii="Segoe UI Semilight" w:hAnsi="Segoe UI Semilight" w:cs="Segoe UI Semilight"/>
          <w:sz w:val="20"/>
          <w:szCs w:val="20"/>
        </w:rPr>
        <w:t>-</w:t>
      </w:r>
      <w:r w:rsidR="004B7E59">
        <w:rPr>
          <w:rFonts w:ascii="Segoe UI Semilight" w:hAnsi="Segoe UI Semilight" w:cs="Segoe UI Semilight"/>
          <w:sz w:val="20"/>
          <w:szCs w:val="20"/>
        </w:rPr>
        <w:t xml:space="preserve">up footprint of towns and cities, and all new homes being built </w:t>
      </w:r>
      <w:r w:rsidR="00FE2174">
        <w:rPr>
          <w:rFonts w:ascii="Segoe UI Semilight" w:hAnsi="Segoe UI Semilight" w:cs="Segoe UI Semilight"/>
          <w:sz w:val="20"/>
          <w:szCs w:val="20"/>
        </w:rPr>
        <w:t xml:space="preserve">to Nearly Zero Energy Building (NZEB) standards, as well as a policy of retrofitting existing housing stock. </w:t>
      </w:r>
    </w:p>
    <w:p w14:paraId="42F1839A" w14:textId="1ED5577B" w:rsidR="00FE2174" w:rsidRDefault="00FE2174" w:rsidP="00F64409">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 xml:space="preserve">With a view to support sustainable communities </w:t>
      </w:r>
      <w:r w:rsidRPr="00B01285">
        <w:rPr>
          <w:rFonts w:ascii="Segoe UI Semilight" w:hAnsi="Segoe UI Semilight" w:cs="Segoe UI Semilight"/>
          <w:i/>
          <w:iCs/>
          <w:sz w:val="20"/>
          <w:szCs w:val="20"/>
        </w:rPr>
        <w:t>“places where people want to live and work</w:t>
      </w:r>
      <w:r w:rsidR="0045279C" w:rsidRPr="00B01285">
        <w:rPr>
          <w:rFonts w:ascii="Segoe UI Semilight" w:hAnsi="Segoe UI Semilight" w:cs="Segoe UI Semilight"/>
          <w:i/>
          <w:iCs/>
          <w:sz w:val="20"/>
          <w:szCs w:val="20"/>
        </w:rPr>
        <w:t>”</w:t>
      </w:r>
      <w:r w:rsidR="0045279C">
        <w:rPr>
          <w:rFonts w:ascii="Segoe UI Semilight" w:hAnsi="Segoe UI Semilight" w:cs="Segoe UI Semilight"/>
          <w:sz w:val="20"/>
          <w:szCs w:val="20"/>
        </w:rPr>
        <w:t xml:space="preserve">, the plan states commitment </w:t>
      </w:r>
      <w:r w:rsidR="0045279C" w:rsidRPr="00B01285">
        <w:rPr>
          <w:rFonts w:ascii="Segoe UI Semilight" w:hAnsi="Segoe UI Semilight" w:cs="Segoe UI Semilight"/>
          <w:i/>
          <w:iCs/>
          <w:sz w:val="20"/>
          <w:szCs w:val="20"/>
        </w:rPr>
        <w:t xml:space="preserve">“to continuing the policy of having mixed tenure communities, </w:t>
      </w:r>
      <w:r w:rsidR="0045279C" w:rsidRPr="00B01285">
        <w:rPr>
          <w:rFonts w:ascii="Segoe UI Semilight" w:hAnsi="Segoe UI Semilight" w:cs="Segoe UI Semilight"/>
          <w:i/>
          <w:iCs/>
          <w:sz w:val="20"/>
          <w:szCs w:val="20"/>
        </w:rPr>
        <w:lastRenderedPageBreak/>
        <w:t xml:space="preserve">including through the mechanism of Part V of the planning and Development Act 2000, to ensure that social and affordable housing are part of the mix across housing developments”, </w:t>
      </w:r>
      <w:r w:rsidR="0045279C">
        <w:rPr>
          <w:rFonts w:ascii="Segoe UI Semilight" w:hAnsi="Segoe UI Semilight" w:cs="Segoe UI Semilight"/>
          <w:sz w:val="20"/>
          <w:szCs w:val="20"/>
        </w:rPr>
        <w:t xml:space="preserve">p122. </w:t>
      </w:r>
    </w:p>
    <w:p w14:paraId="6059CFA6" w14:textId="5E4CB3C8" w:rsidR="0045279C" w:rsidRDefault="0045279C" w:rsidP="00F64409">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The proposed development provides a significant amount of housing to increase the housing supply within Baldoyle</w:t>
      </w:r>
      <w:r w:rsidR="006F725E">
        <w:rPr>
          <w:rFonts w:ascii="Segoe UI Semilight" w:hAnsi="Segoe UI Semilight" w:cs="Segoe UI Semilight"/>
          <w:sz w:val="20"/>
          <w:szCs w:val="20"/>
        </w:rPr>
        <w:t xml:space="preserve"> and deliver a diverse housing type that is currently under demand in the area on lands zoned for residential development in accordance with Government housing policy and includes a Part V proposal. </w:t>
      </w:r>
    </w:p>
    <w:p w14:paraId="6D3F24ED" w14:textId="77777777" w:rsidR="00943441" w:rsidRPr="00F64409" w:rsidRDefault="00943441" w:rsidP="00F64409">
      <w:pPr>
        <w:spacing w:line="360" w:lineRule="auto"/>
        <w:ind w:left="993"/>
        <w:jc w:val="both"/>
        <w:rPr>
          <w:rFonts w:ascii="Segoe UI Semilight" w:hAnsi="Segoe UI Semilight" w:cs="Segoe UI Semilight"/>
          <w:sz w:val="20"/>
          <w:szCs w:val="20"/>
        </w:rPr>
      </w:pPr>
    </w:p>
    <w:p w14:paraId="079DDDCC" w14:textId="35543012" w:rsidR="006F725E" w:rsidRPr="00F64409" w:rsidRDefault="00E6436A" w:rsidP="006F725E">
      <w:pPr>
        <w:pStyle w:val="Heading2"/>
        <w:spacing w:line="360" w:lineRule="auto"/>
        <w:ind w:left="567"/>
        <w:jc w:val="both"/>
        <w:rPr>
          <w:rFonts w:ascii="Lato" w:hAnsi="Lato"/>
          <w:color w:val="auto"/>
          <w:sz w:val="22"/>
          <w:szCs w:val="22"/>
        </w:rPr>
      </w:pPr>
      <w:bookmarkStart w:id="17" w:name="_Toc143611320"/>
      <w:r>
        <w:rPr>
          <w:b/>
          <w:bCs/>
          <w:color w:val="ED7D31" w:themeColor="accent2"/>
        </w:rPr>
        <w:t>5</w:t>
      </w:r>
      <w:r w:rsidR="006F725E" w:rsidRPr="00F64409">
        <w:rPr>
          <w:b/>
          <w:bCs/>
          <w:color w:val="ED7D31" w:themeColor="accent2"/>
        </w:rPr>
        <w:t>.</w:t>
      </w:r>
      <w:r w:rsidR="006F725E">
        <w:rPr>
          <w:b/>
          <w:bCs/>
          <w:color w:val="ED7D31" w:themeColor="accent2"/>
        </w:rPr>
        <w:t>2</w:t>
      </w:r>
      <w:r w:rsidR="006F725E" w:rsidRPr="000737B0">
        <w:rPr>
          <w:color w:val="ED7D31" w:themeColor="accent2"/>
        </w:rPr>
        <w:t xml:space="preserve"> </w:t>
      </w:r>
      <w:r w:rsidR="006F725E">
        <w:rPr>
          <w:rFonts w:ascii="Lato" w:hAnsi="Lato"/>
          <w:color w:val="auto"/>
          <w:sz w:val="22"/>
          <w:szCs w:val="22"/>
        </w:rPr>
        <w:t>Project Ireland 2040</w:t>
      </w:r>
      <w:r w:rsidR="00303C9C">
        <w:rPr>
          <w:rFonts w:ascii="Lato" w:hAnsi="Lato"/>
          <w:color w:val="auto"/>
          <w:sz w:val="22"/>
          <w:szCs w:val="22"/>
        </w:rPr>
        <w:t xml:space="preserve"> – National Planning Framework</w:t>
      </w:r>
      <w:r w:rsidR="00910BB8">
        <w:rPr>
          <w:rFonts w:ascii="Lato" w:hAnsi="Lato"/>
          <w:color w:val="auto"/>
          <w:sz w:val="22"/>
          <w:szCs w:val="22"/>
        </w:rPr>
        <w:t>.</w:t>
      </w:r>
      <w:bookmarkEnd w:id="17"/>
    </w:p>
    <w:p w14:paraId="2ED08FAE" w14:textId="71368FDB" w:rsidR="00B409E2" w:rsidRDefault="006F725E" w:rsidP="00B409E2">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 xml:space="preserve">Project Ireland 2040 contains two key plans – The National Planning Framework and the National Development Plan Framework, which together have set out 10 aims: </w:t>
      </w:r>
    </w:p>
    <w:p w14:paraId="71947494" w14:textId="65D78BAC" w:rsidR="006F725E" w:rsidRPr="00662EDB" w:rsidRDefault="006F725E" w:rsidP="006F725E">
      <w:pPr>
        <w:pStyle w:val="ListParagraph"/>
        <w:numPr>
          <w:ilvl w:val="0"/>
          <w:numId w:val="2"/>
        </w:numPr>
        <w:spacing w:line="360" w:lineRule="auto"/>
        <w:jc w:val="both"/>
        <w:rPr>
          <w:rFonts w:ascii="Segoe UI Semilight" w:hAnsi="Segoe UI Semilight" w:cs="Segoe UI Semilight"/>
          <w:i/>
          <w:iCs/>
          <w:sz w:val="20"/>
          <w:szCs w:val="20"/>
        </w:rPr>
      </w:pPr>
      <w:r w:rsidRPr="00662EDB">
        <w:rPr>
          <w:rFonts w:ascii="Segoe UI Semilight" w:hAnsi="Segoe UI Semilight" w:cs="Segoe UI Semilight"/>
          <w:i/>
          <w:iCs/>
          <w:sz w:val="20"/>
          <w:szCs w:val="20"/>
        </w:rPr>
        <w:t>Compact Growth</w:t>
      </w:r>
    </w:p>
    <w:p w14:paraId="03B082D1" w14:textId="65A10706" w:rsidR="006F725E" w:rsidRPr="00662EDB" w:rsidRDefault="006F725E" w:rsidP="006F725E">
      <w:pPr>
        <w:pStyle w:val="ListParagraph"/>
        <w:numPr>
          <w:ilvl w:val="0"/>
          <w:numId w:val="2"/>
        </w:numPr>
        <w:spacing w:line="360" w:lineRule="auto"/>
        <w:jc w:val="both"/>
        <w:rPr>
          <w:rFonts w:ascii="Segoe UI Semilight" w:hAnsi="Segoe UI Semilight" w:cs="Segoe UI Semilight"/>
          <w:i/>
          <w:iCs/>
          <w:sz w:val="20"/>
          <w:szCs w:val="20"/>
        </w:rPr>
      </w:pPr>
      <w:r w:rsidRPr="00662EDB">
        <w:rPr>
          <w:rFonts w:ascii="Segoe UI Semilight" w:hAnsi="Segoe UI Semilight" w:cs="Segoe UI Semilight"/>
          <w:i/>
          <w:iCs/>
          <w:sz w:val="20"/>
          <w:szCs w:val="20"/>
        </w:rPr>
        <w:t>Enhanced Regional Accessibility</w:t>
      </w:r>
    </w:p>
    <w:p w14:paraId="39E18AB3" w14:textId="676E60B9" w:rsidR="00B409E2" w:rsidRPr="00662EDB" w:rsidRDefault="006F725E" w:rsidP="006F725E">
      <w:pPr>
        <w:pStyle w:val="ListParagraph"/>
        <w:numPr>
          <w:ilvl w:val="0"/>
          <w:numId w:val="2"/>
        </w:numPr>
        <w:spacing w:line="360" w:lineRule="auto"/>
        <w:jc w:val="both"/>
        <w:rPr>
          <w:rFonts w:ascii="Segoe UI Semilight" w:hAnsi="Segoe UI Semilight" w:cs="Segoe UI Semilight"/>
          <w:i/>
          <w:iCs/>
          <w:sz w:val="20"/>
          <w:szCs w:val="20"/>
        </w:rPr>
      </w:pPr>
      <w:r w:rsidRPr="00662EDB">
        <w:rPr>
          <w:rFonts w:ascii="Segoe UI Semilight" w:hAnsi="Segoe UI Semilight" w:cs="Segoe UI Semilight"/>
          <w:i/>
          <w:iCs/>
          <w:sz w:val="20"/>
          <w:szCs w:val="20"/>
        </w:rPr>
        <w:t xml:space="preserve">Strengthen Rural Economies and Communities </w:t>
      </w:r>
    </w:p>
    <w:p w14:paraId="537D4A21" w14:textId="66F434E4" w:rsidR="006F725E" w:rsidRPr="00662EDB" w:rsidRDefault="006F725E" w:rsidP="006F725E">
      <w:pPr>
        <w:pStyle w:val="ListParagraph"/>
        <w:numPr>
          <w:ilvl w:val="0"/>
          <w:numId w:val="2"/>
        </w:numPr>
        <w:spacing w:line="360" w:lineRule="auto"/>
        <w:jc w:val="both"/>
        <w:rPr>
          <w:rFonts w:ascii="Segoe UI Semilight" w:hAnsi="Segoe UI Semilight" w:cs="Segoe UI Semilight"/>
          <w:i/>
          <w:iCs/>
          <w:sz w:val="20"/>
          <w:szCs w:val="20"/>
        </w:rPr>
      </w:pPr>
      <w:r w:rsidRPr="00662EDB">
        <w:rPr>
          <w:rFonts w:ascii="Segoe UI Semilight" w:hAnsi="Segoe UI Semilight" w:cs="Segoe UI Semilight"/>
          <w:i/>
          <w:iCs/>
          <w:sz w:val="20"/>
          <w:szCs w:val="20"/>
        </w:rPr>
        <w:t>Sustainable Mobility</w:t>
      </w:r>
    </w:p>
    <w:p w14:paraId="650FF5F8" w14:textId="7953BE4D" w:rsidR="006F725E" w:rsidRPr="00662EDB" w:rsidRDefault="006F725E" w:rsidP="006F725E">
      <w:pPr>
        <w:pStyle w:val="ListParagraph"/>
        <w:numPr>
          <w:ilvl w:val="0"/>
          <w:numId w:val="2"/>
        </w:numPr>
        <w:spacing w:line="360" w:lineRule="auto"/>
        <w:jc w:val="both"/>
        <w:rPr>
          <w:rFonts w:ascii="Segoe UI Semilight" w:hAnsi="Segoe UI Semilight" w:cs="Segoe UI Semilight"/>
          <w:i/>
          <w:iCs/>
          <w:sz w:val="20"/>
          <w:szCs w:val="20"/>
        </w:rPr>
      </w:pPr>
      <w:r w:rsidRPr="00662EDB">
        <w:rPr>
          <w:rFonts w:ascii="Segoe UI Semilight" w:hAnsi="Segoe UI Semilight" w:cs="Segoe UI Semilight"/>
          <w:i/>
          <w:iCs/>
          <w:sz w:val="20"/>
          <w:szCs w:val="20"/>
        </w:rPr>
        <w:t xml:space="preserve">A Strong Economy, supported by Enterprise, Innovation and Skills. </w:t>
      </w:r>
    </w:p>
    <w:p w14:paraId="6F4C226B" w14:textId="358F8F75" w:rsidR="006F725E" w:rsidRPr="00662EDB" w:rsidRDefault="006F725E" w:rsidP="006F725E">
      <w:pPr>
        <w:pStyle w:val="ListParagraph"/>
        <w:numPr>
          <w:ilvl w:val="0"/>
          <w:numId w:val="2"/>
        </w:numPr>
        <w:spacing w:line="360" w:lineRule="auto"/>
        <w:jc w:val="both"/>
        <w:rPr>
          <w:rFonts w:ascii="Segoe UI Semilight" w:hAnsi="Segoe UI Semilight" w:cs="Segoe UI Semilight"/>
          <w:i/>
          <w:iCs/>
          <w:sz w:val="20"/>
          <w:szCs w:val="20"/>
        </w:rPr>
      </w:pPr>
      <w:r w:rsidRPr="00662EDB">
        <w:rPr>
          <w:rFonts w:ascii="Segoe UI Semilight" w:hAnsi="Segoe UI Semilight" w:cs="Segoe UI Semilight"/>
          <w:i/>
          <w:iCs/>
          <w:sz w:val="20"/>
          <w:szCs w:val="20"/>
        </w:rPr>
        <w:t xml:space="preserve">High Quality International Connectivity </w:t>
      </w:r>
    </w:p>
    <w:p w14:paraId="70B5D14B" w14:textId="281EA61D" w:rsidR="006F725E" w:rsidRPr="00662EDB" w:rsidRDefault="006F725E" w:rsidP="006F725E">
      <w:pPr>
        <w:pStyle w:val="ListParagraph"/>
        <w:numPr>
          <w:ilvl w:val="0"/>
          <w:numId w:val="2"/>
        </w:numPr>
        <w:spacing w:line="360" w:lineRule="auto"/>
        <w:jc w:val="both"/>
        <w:rPr>
          <w:rFonts w:ascii="Segoe UI Semilight" w:hAnsi="Segoe UI Semilight" w:cs="Segoe UI Semilight"/>
          <w:i/>
          <w:iCs/>
          <w:sz w:val="20"/>
          <w:szCs w:val="20"/>
        </w:rPr>
      </w:pPr>
      <w:r w:rsidRPr="00662EDB">
        <w:rPr>
          <w:rFonts w:ascii="Segoe UI Semilight" w:hAnsi="Segoe UI Semilight" w:cs="Segoe UI Semilight"/>
          <w:i/>
          <w:iCs/>
          <w:sz w:val="20"/>
          <w:szCs w:val="20"/>
        </w:rPr>
        <w:t xml:space="preserve">Enhanced Amenity and Heritage </w:t>
      </w:r>
    </w:p>
    <w:p w14:paraId="73C189F5" w14:textId="40221BF1" w:rsidR="006F725E" w:rsidRPr="00662EDB" w:rsidRDefault="006F725E" w:rsidP="006F725E">
      <w:pPr>
        <w:pStyle w:val="ListParagraph"/>
        <w:numPr>
          <w:ilvl w:val="0"/>
          <w:numId w:val="2"/>
        </w:numPr>
        <w:spacing w:line="360" w:lineRule="auto"/>
        <w:jc w:val="both"/>
        <w:rPr>
          <w:rFonts w:ascii="Segoe UI Semilight" w:hAnsi="Segoe UI Semilight" w:cs="Segoe UI Semilight"/>
          <w:i/>
          <w:iCs/>
          <w:sz w:val="20"/>
          <w:szCs w:val="20"/>
        </w:rPr>
      </w:pPr>
      <w:r w:rsidRPr="00662EDB">
        <w:rPr>
          <w:rFonts w:ascii="Segoe UI Semilight" w:hAnsi="Segoe UI Semilight" w:cs="Segoe UI Semilight"/>
          <w:i/>
          <w:iCs/>
          <w:sz w:val="20"/>
          <w:szCs w:val="20"/>
        </w:rPr>
        <w:t xml:space="preserve">Transition to a Low Carbon and Climate </w:t>
      </w:r>
      <w:r w:rsidR="00E75497" w:rsidRPr="00662EDB">
        <w:rPr>
          <w:rFonts w:ascii="Segoe UI Semilight" w:hAnsi="Segoe UI Semilight" w:cs="Segoe UI Semilight"/>
          <w:i/>
          <w:iCs/>
          <w:sz w:val="20"/>
          <w:szCs w:val="20"/>
        </w:rPr>
        <w:t>Resilient</w:t>
      </w:r>
      <w:r w:rsidRPr="00662EDB">
        <w:rPr>
          <w:rFonts w:ascii="Segoe UI Semilight" w:hAnsi="Segoe UI Semilight" w:cs="Segoe UI Semilight"/>
          <w:i/>
          <w:iCs/>
          <w:sz w:val="20"/>
          <w:szCs w:val="20"/>
        </w:rPr>
        <w:t xml:space="preserve"> Society</w:t>
      </w:r>
    </w:p>
    <w:p w14:paraId="2FD9E9A5" w14:textId="0FD95765" w:rsidR="006F725E" w:rsidRPr="00662EDB" w:rsidRDefault="006F725E" w:rsidP="006F725E">
      <w:pPr>
        <w:pStyle w:val="ListParagraph"/>
        <w:numPr>
          <w:ilvl w:val="0"/>
          <w:numId w:val="2"/>
        </w:numPr>
        <w:spacing w:line="360" w:lineRule="auto"/>
        <w:jc w:val="both"/>
        <w:rPr>
          <w:rFonts w:ascii="Segoe UI Semilight" w:hAnsi="Segoe UI Semilight" w:cs="Segoe UI Semilight"/>
          <w:i/>
          <w:iCs/>
          <w:sz w:val="20"/>
          <w:szCs w:val="20"/>
        </w:rPr>
      </w:pPr>
      <w:r w:rsidRPr="00662EDB">
        <w:rPr>
          <w:rFonts w:ascii="Segoe UI Semilight" w:hAnsi="Segoe UI Semilight" w:cs="Segoe UI Semilight"/>
          <w:i/>
          <w:iCs/>
          <w:sz w:val="20"/>
          <w:szCs w:val="20"/>
        </w:rPr>
        <w:t>Sustainable Management of Water and other Environment Resources/</w:t>
      </w:r>
    </w:p>
    <w:p w14:paraId="6974C685" w14:textId="71C53D69" w:rsidR="006F725E" w:rsidRPr="00662EDB" w:rsidRDefault="006F725E" w:rsidP="006F725E">
      <w:pPr>
        <w:pStyle w:val="ListParagraph"/>
        <w:numPr>
          <w:ilvl w:val="0"/>
          <w:numId w:val="2"/>
        </w:numPr>
        <w:spacing w:line="360" w:lineRule="auto"/>
        <w:jc w:val="both"/>
        <w:rPr>
          <w:rFonts w:ascii="Segoe UI Semilight" w:hAnsi="Segoe UI Semilight" w:cs="Segoe UI Semilight"/>
          <w:i/>
          <w:iCs/>
          <w:sz w:val="20"/>
          <w:szCs w:val="20"/>
        </w:rPr>
      </w:pPr>
      <w:r w:rsidRPr="00662EDB">
        <w:rPr>
          <w:rFonts w:ascii="Segoe UI Semilight" w:hAnsi="Segoe UI Semilight" w:cs="Segoe UI Semilight"/>
          <w:i/>
          <w:iCs/>
          <w:sz w:val="20"/>
          <w:szCs w:val="20"/>
        </w:rPr>
        <w:t xml:space="preserve">Access to Quality Childcare, Education and Health Services. </w:t>
      </w:r>
    </w:p>
    <w:p w14:paraId="489FD1AB" w14:textId="06401894" w:rsidR="003D637F" w:rsidRDefault="002938F1" w:rsidP="003D637F">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 xml:space="preserve">An NPF key objective </w:t>
      </w:r>
      <w:r w:rsidR="006858AB">
        <w:rPr>
          <w:rFonts w:ascii="Segoe UI Semilight" w:hAnsi="Segoe UI Semilight" w:cs="Segoe UI Semilight"/>
          <w:sz w:val="20"/>
          <w:szCs w:val="20"/>
        </w:rPr>
        <w:t xml:space="preserve">relates to compact growth. The plan manages </w:t>
      </w:r>
      <w:r w:rsidR="00AE1CAC">
        <w:rPr>
          <w:rFonts w:ascii="Segoe UI Semilight" w:hAnsi="Segoe UI Semilight" w:cs="Segoe UI Semilight"/>
          <w:sz w:val="20"/>
          <w:szCs w:val="20"/>
        </w:rPr>
        <w:t>the sustainable growth</w:t>
      </w:r>
      <w:r w:rsidR="007E5B90">
        <w:rPr>
          <w:rFonts w:ascii="Segoe UI Semilight" w:hAnsi="Segoe UI Semilight" w:cs="Segoe UI Semilight"/>
          <w:sz w:val="20"/>
          <w:szCs w:val="20"/>
        </w:rPr>
        <w:t xml:space="preserve"> of compact cities, town, villages and to add value and create more attractive areas for people to live and work. </w:t>
      </w:r>
    </w:p>
    <w:p w14:paraId="353515A1" w14:textId="1F292EFB" w:rsidR="00527E21" w:rsidRDefault="00527E21" w:rsidP="003D637F">
      <w:pPr>
        <w:spacing w:line="360" w:lineRule="auto"/>
        <w:ind w:left="993"/>
        <w:jc w:val="both"/>
        <w:rPr>
          <w:rFonts w:ascii="Segoe UI Semilight" w:hAnsi="Segoe UI Semilight" w:cs="Segoe UI Semilight"/>
          <w:i/>
          <w:iCs/>
          <w:sz w:val="20"/>
          <w:szCs w:val="20"/>
        </w:rPr>
      </w:pPr>
      <w:r>
        <w:rPr>
          <w:rFonts w:ascii="Segoe UI Semilight" w:hAnsi="Segoe UI Semilight" w:cs="Segoe UI Semilight"/>
          <w:sz w:val="20"/>
          <w:szCs w:val="20"/>
        </w:rPr>
        <w:t xml:space="preserve">The NPF </w:t>
      </w:r>
      <w:r w:rsidR="00AE0385">
        <w:rPr>
          <w:rFonts w:ascii="Segoe UI Semilight" w:hAnsi="Segoe UI Semilight" w:cs="Segoe UI Semilight"/>
          <w:sz w:val="20"/>
          <w:szCs w:val="20"/>
        </w:rPr>
        <w:t xml:space="preserve">states that the city needs to </w:t>
      </w:r>
      <w:r w:rsidR="00AE0385" w:rsidRPr="00AE0385">
        <w:rPr>
          <w:rFonts w:ascii="Segoe UI Semilight" w:hAnsi="Segoe UI Semilight" w:cs="Segoe UI Semilight"/>
          <w:i/>
          <w:iCs/>
          <w:sz w:val="20"/>
          <w:szCs w:val="20"/>
        </w:rPr>
        <w:t xml:space="preserve">‘accommodate a greater portion of the growth it generates within its metropolitan boundaries and to offer improved housing choice’. </w:t>
      </w:r>
    </w:p>
    <w:p w14:paraId="3984FE4F" w14:textId="07C1C2F1" w:rsidR="001B3C11" w:rsidRPr="00205052" w:rsidRDefault="001B3C11" w:rsidP="003D637F">
      <w:pPr>
        <w:spacing w:line="360" w:lineRule="auto"/>
        <w:ind w:left="993"/>
        <w:jc w:val="both"/>
        <w:rPr>
          <w:rFonts w:ascii="Segoe UI Semilight" w:hAnsi="Segoe UI Semilight" w:cs="Segoe UI Semilight"/>
          <w:i/>
          <w:iCs/>
          <w:sz w:val="20"/>
          <w:szCs w:val="20"/>
        </w:rPr>
      </w:pPr>
      <w:r w:rsidRPr="00205052">
        <w:rPr>
          <w:rFonts w:ascii="Segoe UI Semilight" w:hAnsi="Segoe UI Semilight" w:cs="Segoe UI Semilight"/>
          <w:b/>
          <w:bCs/>
          <w:i/>
          <w:iCs/>
          <w:sz w:val="20"/>
          <w:szCs w:val="20"/>
        </w:rPr>
        <w:t>National Policy Objective 2a</w:t>
      </w:r>
      <w:r w:rsidRPr="00205052">
        <w:rPr>
          <w:rFonts w:ascii="Segoe UI Semilight" w:hAnsi="Segoe UI Semilight" w:cs="Segoe UI Semilight"/>
          <w:i/>
          <w:iCs/>
          <w:sz w:val="20"/>
          <w:szCs w:val="20"/>
        </w:rPr>
        <w:t xml:space="preserve"> - A target of half (50%) of future population and employment growth will be focused in the existing five Cities and their suburbs.</w:t>
      </w:r>
    </w:p>
    <w:p w14:paraId="1E13DE3A" w14:textId="6E475115" w:rsidR="001B3C11" w:rsidRPr="00205052" w:rsidRDefault="00472604" w:rsidP="003D637F">
      <w:pPr>
        <w:spacing w:line="360" w:lineRule="auto"/>
        <w:ind w:left="993"/>
        <w:jc w:val="both"/>
        <w:rPr>
          <w:rFonts w:ascii="Segoe UI Semilight" w:hAnsi="Segoe UI Semilight" w:cs="Segoe UI Semilight"/>
          <w:i/>
          <w:iCs/>
          <w:sz w:val="20"/>
          <w:szCs w:val="20"/>
        </w:rPr>
      </w:pPr>
      <w:r w:rsidRPr="00205052">
        <w:rPr>
          <w:rFonts w:ascii="Segoe UI Semilight" w:hAnsi="Segoe UI Semilight" w:cs="Segoe UI Semilight"/>
          <w:b/>
          <w:bCs/>
          <w:i/>
          <w:iCs/>
          <w:sz w:val="20"/>
          <w:szCs w:val="20"/>
        </w:rPr>
        <w:t>National Policy Objective 3a</w:t>
      </w:r>
      <w:r w:rsidR="00961D0C" w:rsidRPr="00205052">
        <w:rPr>
          <w:rFonts w:ascii="Segoe UI Semilight" w:hAnsi="Segoe UI Semilight" w:cs="Segoe UI Semilight"/>
          <w:b/>
          <w:bCs/>
          <w:i/>
          <w:iCs/>
          <w:sz w:val="20"/>
          <w:szCs w:val="20"/>
        </w:rPr>
        <w:t xml:space="preserve"> -</w:t>
      </w:r>
      <w:r w:rsidRPr="00205052">
        <w:rPr>
          <w:rFonts w:ascii="Segoe UI Semilight" w:hAnsi="Segoe UI Semilight" w:cs="Segoe UI Semilight"/>
          <w:i/>
          <w:iCs/>
          <w:sz w:val="20"/>
          <w:szCs w:val="20"/>
        </w:rPr>
        <w:t xml:space="preserve"> Deliver at least 40% of all new homes nationally, within the built-up footprint of existing settlements.</w:t>
      </w:r>
    </w:p>
    <w:p w14:paraId="7E7C87EB" w14:textId="03515CF8" w:rsidR="00961D0C" w:rsidRPr="00205052" w:rsidRDefault="00C41F10" w:rsidP="003D637F">
      <w:pPr>
        <w:spacing w:line="360" w:lineRule="auto"/>
        <w:ind w:left="993"/>
        <w:jc w:val="both"/>
        <w:rPr>
          <w:rFonts w:ascii="Segoe UI Semilight" w:hAnsi="Segoe UI Semilight" w:cs="Segoe UI Semilight"/>
          <w:b/>
          <w:bCs/>
          <w:i/>
          <w:iCs/>
          <w:sz w:val="20"/>
          <w:szCs w:val="20"/>
        </w:rPr>
      </w:pPr>
      <w:r w:rsidRPr="00205052">
        <w:rPr>
          <w:rFonts w:ascii="Segoe UI Semilight" w:hAnsi="Segoe UI Semilight" w:cs="Segoe UI Semilight"/>
          <w:b/>
          <w:bCs/>
          <w:i/>
          <w:iCs/>
          <w:sz w:val="20"/>
          <w:szCs w:val="20"/>
        </w:rPr>
        <w:t>National Policy Objective 3c-</w:t>
      </w:r>
      <w:r w:rsidRPr="00205052">
        <w:rPr>
          <w:rFonts w:ascii="Segoe UI Semilight" w:hAnsi="Segoe UI Semilight" w:cs="Segoe UI Semilight"/>
          <w:i/>
          <w:iCs/>
          <w:sz w:val="20"/>
          <w:szCs w:val="20"/>
        </w:rPr>
        <w:t xml:space="preserve"> Deliver at least 30% of all new homes that are targeted in settlements other than the five Cities and their suburbs, within their existing built-up footprints.</w:t>
      </w:r>
    </w:p>
    <w:p w14:paraId="3A15B3FD" w14:textId="2A166DF4" w:rsidR="00DD6B2F" w:rsidRDefault="007643C4" w:rsidP="003D637F">
      <w:pPr>
        <w:spacing w:line="360" w:lineRule="auto"/>
        <w:ind w:left="993"/>
        <w:jc w:val="both"/>
        <w:rPr>
          <w:rFonts w:ascii="Segoe UI Semilight" w:hAnsi="Segoe UI Semilight" w:cs="Segoe UI Semilight"/>
          <w:sz w:val="20"/>
          <w:szCs w:val="20"/>
        </w:rPr>
      </w:pPr>
      <w:r w:rsidRPr="00B3613B">
        <w:rPr>
          <w:rFonts w:ascii="Segoe UI Semilight" w:hAnsi="Segoe UI Semilight" w:cs="Segoe UI Semilight"/>
          <w:b/>
          <w:bCs/>
          <w:sz w:val="20"/>
          <w:szCs w:val="20"/>
        </w:rPr>
        <w:lastRenderedPageBreak/>
        <w:t xml:space="preserve">National </w:t>
      </w:r>
      <w:r w:rsidR="00067AAD">
        <w:rPr>
          <w:rFonts w:ascii="Segoe UI Semilight" w:hAnsi="Segoe UI Semilight" w:cs="Segoe UI Semilight"/>
          <w:b/>
          <w:bCs/>
          <w:sz w:val="20"/>
          <w:szCs w:val="20"/>
        </w:rPr>
        <w:t xml:space="preserve">Policy </w:t>
      </w:r>
      <w:r w:rsidRPr="00B3613B">
        <w:rPr>
          <w:rFonts w:ascii="Segoe UI Semilight" w:hAnsi="Segoe UI Semilight" w:cs="Segoe UI Semilight"/>
          <w:b/>
          <w:bCs/>
          <w:sz w:val="20"/>
          <w:szCs w:val="20"/>
        </w:rPr>
        <w:t>Objective 4</w:t>
      </w:r>
      <w:r>
        <w:rPr>
          <w:rFonts w:ascii="Segoe UI Semilight" w:hAnsi="Segoe UI Semilight" w:cs="Segoe UI Semilight"/>
          <w:sz w:val="20"/>
          <w:szCs w:val="20"/>
        </w:rPr>
        <w:t xml:space="preserve"> – </w:t>
      </w:r>
      <w:r w:rsidRPr="00B3613B">
        <w:rPr>
          <w:rFonts w:ascii="Segoe UI Semilight" w:hAnsi="Segoe UI Semilight" w:cs="Segoe UI Semilight"/>
          <w:i/>
          <w:iCs/>
          <w:sz w:val="20"/>
          <w:szCs w:val="20"/>
        </w:rPr>
        <w:t xml:space="preserve">‘Ensure </w:t>
      </w:r>
      <w:r w:rsidR="00B1440D" w:rsidRPr="00B3613B">
        <w:rPr>
          <w:rFonts w:ascii="Segoe UI Semilight" w:hAnsi="Segoe UI Semilight" w:cs="Segoe UI Semilight"/>
          <w:i/>
          <w:iCs/>
          <w:sz w:val="20"/>
          <w:szCs w:val="20"/>
        </w:rPr>
        <w:t>the creation of attractive, liveable, well designed, high quality urban places that are home to diverse and integrated communities that enjoy a high quality of life and well-being.</w:t>
      </w:r>
    </w:p>
    <w:p w14:paraId="7E1CF450" w14:textId="1488208A" w:rsidR="000457B9" w:rsidRDefault="000457B9" w:rsidP="003D637F">
      <w:pPr>
        <w:spacing w:line="360" w:lineRule="auto"/>
        <w:ind w:left="993"/>
        <w:jc w:val="both"/>
        <w:rPr>
          <w:rFonts w:ascii="Segoe UI Semilight" w:hAnsi="Segoe UI Semilight" w:cs="Segoe UI Semilight"/>
          <w:sz w:val="20"/>
          <w:szCs w:val="20"/>
        </w:rPr>
      </w:pPr>
      <w:r w:rsidRPr="00B3613B">
        <w:rPr>
          <w:rFonts w:ascii="Segoe UI Semilight" w:hAnsi="Segoe UI Semilight" w:cs="Segoe UI Semilight"/>
          <w:b/>
          <w:bCs/>
          <w:sz w:val="20"/>
          <w:szCs w:val="20"/>
        </w:rPr>
        <w:t xml:space="preserve">National </w:t>
      </w:r>
      <w:r w:rsidR="00067AAD">
        <w:rPr>
          <w:rFonts w:ascii="Segoe UI Semilight" w:hAnsi="Segoe UI Semilight" w:cs="Segoe UI Semilight"/>
          <w:b/>
          <w:bCs/>
          <w:sz w:val="20"/>
          <w:szCs w:val="20"/>
        </w:rPr>
        <w:t xml:space="preserve">Policy </w:t>
      </w:r>
      <w:r w:rsidRPr="00B3613B">
        <w:rPr>
          <w:rFonts w:ascii="Segoe UI Semilight" w:hAnsi="Segoe UI Semilight" w:cs="Segoe UI Semilight"/>
          <w:b/>
          <w:bCs/>
          <w:sz w:val="20"/>
          <w:szCs w:val="20"/>
        </w:rPr>
        <w:t>Objective</w:t>
      </w:r>
      <w:r w:rsidR="00487898" w:rsidRPr="00B3613B">
        <w:rPr>
          <w:rFonts w:ascii="Segoe UI Semilight" w:hAnsi="Segoe UI Semilight" w:cs="Segoe UI Semilight"/>
          <w:b/>
          <w:bCs/>
          <w:sz w:val="20"/>
          <w:szCs w:val="20"/>
        </w:rPr>
        <w:t xml:space="preserve"> 11</w:t>
      </w:r>
      <w:r w:rsidR="00487898">
        <w:rPr>
          <w:rFonts w:ascii="Segoe UI Semilight" w:hAnsi="Segoe UI Semilight" w:cs="Segoe UI Semilight"/>
          <w:sz w:val="20"/>
          <w:szCs w:val="20"/>
        </w:rPr>
        <w:t xml:space="preserve"> – </w:t>
      </w:r>
      <w:r w:rsidR="00487898" w:rsidRPr="00B3613B">
        <w:rPr>
          <w:rFonts w:ascii="Segoe UI Semilight" w:hAnsi="Segoe UI Semilight" w:cs="Segoe UI Semilight"/>
          <w:i/>
          <w:iCs/>
          <w:sz w:val="20"/>
          <w:szCs w:val="20"/>
        </w:rPr>
        <w:t>‘</w:t>
      </w:r>
      <w:r w:rsidR="00C4465B" w:rsidRPr="00B3613B">
        <w:rPr>
          <w:rFonts w:ascii="Segoe UI Semilight" w:hAnsi="Segoe UI Semilight" w:cs="Segoe UI Semilight"/>
          <w:i/>
          <w:iCs/>
          <w:sz w:val="20"/>
          <w:szCs w:val="20"/>
        </w:rPr>
        <w:t xml:space="preserve">In meeting </w:t>
      </w:r>
      <w:r w:rsidR="00662076" w:rsidRPr="00B3613B">
        <w:rPr>
          <w:rFonts w:ascii="Segoe UI Semilight" w:hAnsi="Segoe UI Semilight" w:cs="Segoe UI Semilight"/>
          <w:i/>
          <w:iCs/>
          <w:sz w:val="20"/>
          <w:szCs w:val="20"/>
        </w:rPr>
        <w:t>urban</w:t>
      </w:r>
      <w:r w:rsidR="009E31E6" w:rsidRPr="00B3613B">
        <w:rPr>
          <w:rFonts w:ascii="Segoe UI Semilight" w:hAnsi="Segoe UI Semilight" w:cs="Segoe UI Semilight"/>
          <w:i/>
          <w:iCs/>
          <w:sz w:val="20"/>
          <w:szCs w:val="20"/>
        </w:rPr>
        <w:t xml:space="preserve"> development</w:t>
      </w:r>
      <w:r w:rsidR="00662076" w:rsidRPr="00B3613B">
        <w:rPr>
          <w:rFonts w:ascii="Segoe UI Semilight" w:hAnsi="Segoe UI Semilight" w:cs="Segoe UI Semilight"/>
          <w:i/>
          <w:iCs/>
          <w:sz w:val="20"/>
          <w:szCs w:val="20"/>
        </w:rPr>
        <w:t xml:space="preserve"> requirements, there will be a presumption in favour of development that can encourage more people </w:t>
      </w:r>
      <w:r w:rsidR="009E31E6" w:rsidRPr="00B3613B">
        <w:rPr>
          <w:rFonts w:ascii="Segoe UI Semilight" w:hAnsi="Segoe UI Semilight" w:cs="Segoe UI Semilight"/>
          <w:i/>
          <w:iCs/>
          <w:sz w:val="20"/>
          <w:szCs w:val="20"/>
        </w:rPr>
        <w:t>and</w:t>
      </w:r>
      <w:r w:rsidR="00662076" w:rsidRPr="00B3613B">
        <w:rPr>
          <w:rFonts w:ascii="Segoe UI Semilight" w:hAnsi="Segoe UI Semilight" w:cs="Segoe UI Semilight"/>
          <w:i/>
          <w:iCs/>
          <w:sz w:val="20"/>
          <w:szCs w:val="20"/>
        </w:rPr>
        <w:t xml:space="preserve"> generate more jobs and activity within</w:t>
      </w:r>
      <w:r w:rsidR="00A31B71" w:rsidRPr="00B3613B">
        <w:rPr>
          <w:rFonts w:ascii="Segoe UI Semilight" w:hAnsi="Segoe UI Semilight" w:cs="Segoe UI Semilight"/>
          <w:i/>
          <w:iCs/>
          <w:sz w:val="20"/>
          <w:szCs w:val="20"/>
        </w:rPr>
        <w:t xml:space="preserve"> existing cities, town, and villages, subject to development meeting appropriate planning standards and achieving targeted growth’.</w:t>
      </w:r>
      <w:r w:rsidR="00A31B71">
        <w:rPr>
          <w:rFonts w:ascii="Segoe UI Semilight" w:hAnsi="Segoe UI Semilight" w:cs="Segoe UI Semilight"/>
          <w:sz w:val="20"/>
          <w:szCs w:val="20"/>
        </w:rPr>
        <w:t xml:space="preserve"> </w:t>
      </w:r>
    </w:p>
    <w:p w14:paraId="129C5297" w14:textId="486C6C39" w:rsidR="00A31B71" w:rsidRDefault="00183150" w:rsidP="003D637F">
      <w:pPr>
        <w:spacing w:line="360" w:lineRule="auto"/>
        <w:ind w:left="993"/>
        <w:jc w:val="both"/>
        <w:rPr>
          <w:rFonts w:ascii="Segoe UI Semilight" w:hAnsi="Segoe UI Semilight" w:cs="Segoe UI Semilight"/>
          <w:sz w:val="20"/>
          <w:szCs w:val="20"/>
        </w:rPr>
      </w:pPr>
      <w:r w:rsidRPr="00051DC7">
        <w:rPr>
          <w:rFonts w:ascii="Segoe UI Semilight" w:hAnsi="Segoe UI Semilight" w:cs="Segoe UI Semilight"/>
          <w:b/>
          <w:bCs/>
          <w:sz w:val="20"/>
          <w:szCs w:val="20"/>
        </w:rPr>
        <w:t xml:space="preserve">National </w:t>
      </w:r>
      <w:r w:rsidR="00067AAD">
        <w:rPr>
          <w:rFonts w:ascii="Segoe UI Semilight" w:hAnsi="Segoe UI Semilight" w:cs="Segoe UI Semilight"/>
          <w:b/>
          <w:bCs/>
          <w:sz w:val="20"/>
          <w:szCs w:val="20"/>
        </w:rPr>
        <w:t xml:space="preserve">Policy </w:t>
      </w:r>
      <w:r w:rsidRPr="00051DC7">
        <w:rPr>
          <w:rFonts w:ascii="Segoe UI Semilight" w:hAnsi="Segoe UI Semilight" w:cs="Segoe UI Semilight"/>
          <w:b/>
          <w:bCs/>
          <w:sz w:val="20"/>
          <w:szCs w:val="20"/>
        </w:rPr>
        <w:t>Objective 13</w:t>
      </w:r>
      <w:r>
        <w:rPr>
          <w:rFonts w:ascii="Segoe UI Semilight" w:hAnsi="Segoe UI Semilight" w:cs="Segoe UI Semilight"/>
          <w:sz w:val="20"/>
          <w:szCs w:val="20"/>
        </w:rPr>
        <w:t xml:space="preserve"> – </w:t>
      </w:r>
      <w:r w:rsidR="00B3613B" w:rsidRPr="00B3613B">
        <w:rPr>
          <w:rFonts w:ascii="Segoe UI Semilight" w:hAnsi="Segoe UI Semilight" w:cs="Segoe UI Semilight"/>
          <w:i/>
          <w:iCs/>
          <w:sz w:val="20"/>
          <w:szCs w:val="20"/>
        </w:rPr>
        <w:t>‘</w:t>
      </w:r>
      <w:r w:rsidRPr="00B3613B">
        <w:rPr>
          <w:rFonts w:ascii="Segoe UI Semilight" w:hAnsi="Segoe UI Semilight" w:cs="Segoe UI Semilight"/>
          <w:i/>
          <w:iCs/>
          <w:sz w:val="20"/>
          <w:szCs w:val="20"/>
        </w:rPr>
        <w:t xml:space="preserve">In urban areas, planning and related standards, including in </w:t>
      </w:r>
      <w:r w:rsidR="00A96A09" w:rsidRPr="00B3613B">
        <w:rPr>
          <w:rFonts w:ascii="Segoe UI Semilight" w:hAnsi="Segoe UI Semilight" w:cs="Segoe UI Semilight"/>
          <w:i/>
          <w:iCs/>
          <w:sz w:val="20"/>
          <w:szCs w:val="20"/>
        </w:rPr>
        <w:t xml:space="preserve">particular </w:t>
      </w:r>
      <w:r w:rsidR="00323D8F" w:rsidRPr="00B3613B">
        <w:rPr>
          <w:rFonts w:ascii="Segoe UI Semilight" w:hAnsi="Segoe UI Semilight" w:cs="Segoe UI Semilight"/>
          <w:i/>
          <w:iCs/>
          <w:sz w:val="20"/>
          <w:szCs w:val="20"/>
        </w:rPr>
        <w:t>building</w:t>
      </w:r>
      <w:r w:rsidR="00B64938" w:rsidRPr="00B3613B">
        <w:rPr>
          <w:rFonts w:ascii="Segoe UI Semilight" w:hAnsi="Segoe UI Semilight" w:cs="Segoe UI Semilight"/>
          <w:i/>
          <w:iCs/>
          <w:sz w:val="20"/>
          <w:szCs w:val="20"/>
        </w:rPr>
        <w:t xml:space="preserve"> height and car parking will be based on performance criteria </w:t>
      </w:r>
      <w:r w:rsidR="00B86200" w:rsidRPr="00B3613B">
        <w:rPr>
          <w:rFonts w:ascii="Segoe UI Semilight" w:hAnsi="Segoe UI Semilight" w:cs="Segoe UI Semilight"/>
          <w:i/>
          <w:iCs/>
          <w:sz w:val="20"/>
          <w:szCs w:val="20"/>
        </w:rPr>
        <w:t xml:space="preserve">that seek to achieve well-designed </w:t>
      </w:r>
      <w:r w:rsidR="00EA3FEF" w:rsidRPr="00B3613B">
        <w:rPr>
          <w:rFonts w:ascii="Segoe UI Semilight" w:hAnsi="Segoe UI Semilight" w:cs="Segoe UI Semilight"/>
          <w:i/>
          <w:iCs/>
          <w:sz w:val="20"/>
          <w:szCs w:val="20"/>
        </w:rPr>
        <w:t xml:space="preserve">high-quality </w:t>
      </w:r>
      <w:r w:rsidR="002B4A2F" w:rsidRPr="00B3613B">
        <w:rPr>
          <w:rFonts w:ascii="Segoe UI Semilight" w:hAnsi="Segoe UI Semilight" w:cs="Segoe UI Semilight"/>
          <w:i/>
          <w:iCs/>
          <w:sz w:val="20"/>
          <w:szCs w:val="20"/>
        </w:rPr>
        <w:t xml:space="preserve">outcomes in order to achieve targeted </w:t>
      </w:r>
      <w:r w:rsidR="00D453CD" w:rsidRPr="00B3613B">
        <w:rPr>
          <w:rFonts w:ascii="Segoe UI Semilight" w:hAnsi="Segoe UI Semilight" w:cs="Segoe UI Semilight"/>
          <w:i/>
          <w:iCs/>
          <w:sz w:val="20"/>
          <w:szCs w:val="20"/>
        </w:rPr>
        <w:t>growth.</w:t>
      </w:r>
      <w:r w:rsidR="00111E4E" w:rsidRPr="00B3613B">
        <w:rPr>
          <w:rFonts w:ascii="Segoe UI Semilight" w:hAnsi="Segoe UI Semilight" w:cs="Segoe UI Semilight"/>
          <w:i/>
          <w:iCs/>
          <w:sz w:val="20"/>
          <w:szCs w:val="20"/>
        </w:rPr>
        <w:t xml:space="preserve"> These standard</w:t>
      </w:r>
      <w:r w:rsidR="00232D41" w:rsidRPr="00B3613B">
        <w:rPr>
          <w:rFonts w:ascii="Segoe UI Semilight" w:hAnsi="Segoe UI Semilight" w:cs="Segoe UI Semilight"/>
          <w:i/>
          <w:iCs/>
          <w:sz w:val="20"/>
          <w:szCs w:val="20"/>
        </w:rPr>
        <w:t xml:space="preserve">s will be subject to </w:t>
      </w:r>
      <w:r w:rsidR="00487D97" w:rsidRPr="00B3613B">
        <w:rPr>
          <w:rFonts w:ascii="Segoe UI Semilight" w:hAnsi="Segoe UI Semilight" w:cs="Segoe UI Semilight"/>
          <w:i/>
          <w:iCs/>
          <w:sz w:val="20"/>
          <w:szCs w:val="20"/>
        </w:rPr>
        <w:t xml:space="preserve">a range of tolerance that enables </w:t>
      </w:r>
      <w:r w:rsidR="008A1BEB" w:rsidRPr="00B3613B">
        <w:rPr>
          <w:rFonts w:ascii="Segoe UI Semilight" w:hAnsi="Segoe UI Semilight" w:cs="Segoe UI Semilight"/>
          <w:i/>
          <w:iCs/>
          <w:sz w:val="20"/>
          <w:szCs w:val="20"/>
        </w:rPr>
        <w:t xml:space="preserve">alternative </w:t>
      </w:r>
      <w:r w:rsidR="009E7657" w:rsidRPr="00B3613B">
        <w:rPr>
          <w:rFonts w:ascii="Segoe UI Semilight" w:hAnsi="Segoe UI Semilight" w:cs="Segoe UI Semilight"/>
          <w:i/>
          <w:iCs/>
          <w:sz w:val="20"/>
          <w:szCs w:val="20"/>
        </w:rPr>
        <w:t xml:space="preserve">solutions to </w:t>
      </w:r>
      <w:proofErr w:type="spellStart"/>
      <w:r w:rsidR="009E7657" w:rsidRPr="00B3613B">
        <w:rPr>
          <w:rFonts w:ascii="Segoe UI Semilight" w:hAnsi="Segoe UI Semilight" w:cs="Segoe UI Semilight"/>
          <w:i/>
          <w:iCs/>
          <w:sz w:val="20"/>
          <w:szCs w:val="20"/>
        </w:rPr>
        <w:t>e</w:t>
      </w:r>
      <w:proofErr w:type="spellEnd"/>
      <w:r w:rsidR="009E7657" w:rsidRPr="00B3613B">
        <w:rPr>
          <w:rFonts w:ascii="Segoe UI Semilight" w:hAnsi="Segoe UI Semilight" w:cs="Segoe UI Semilight"/>
          <w:i/>
          <w:iCs/>
          <w:sz w:val="20"/>
          <w:szCs w:val="20"/>
        </w:rPr>
        <w:t xml:space="preserve"> proposed to achieve stat</w:t>
      </w:r>
      <w:r w:rsidR="00160EE3" w:rsidRPr="00B3613B">
        <w:rPr>
          <w:rFonts w:ascii="Segoe UI Semilight" w:hAnsi="Segoe UI Semilight" w:cs="Segoe UI Semilight"/>
          <w:i/>
          <w:iCs/>
          <w:sz w:val="20"/>
          <w:szCs w:val="20"/>
        </w:rPr>
        <w:t>ed outcomes</w:t>
      </w:r>
      <w:r w:rsidR="00D32E58" w:rsidRPr="00B3613B">
        <w:rPr>
          <w:rFonts w:ascii="Segoe UI Semilight" w:hAnsi="Segoe UI Semilight" w:cs="Segoe UI Semilight"/>
          <w:i/>
          <w:iCs/>
          <w:sz w:val="20"/>
          <w:szCs w:val="20"/>
        </w:rPr>
        <w:t>, provide4d public safety is not compromised and the environment is suitable protected’.</w:t>
      </w:r>
      <w:r w:rsidR="00D32E58">
        <w:rPr>
          <w:rFonts w:ascii="Segoe UI Semilight" w:hAnsi="Segoe UI Semilight" w:cs="Segoe UI Semilight"/>
          <w:sz w:val="20"/>
          <w:szCs w:val="20"/>
        </w:rPr>
        <w:t xml:space="preserve">  </w:t>
      </w:r>
    </w:p>
    <w:p w14:paraId="730D7CA2" w14:textId="23D82C90" w:rsidR="00BF3B3E" w:rsidRDefault="004D56DD" w:rsidP="003D637F">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The National Planning Framework</w:t>
      </w:r>
      <w:r w:rsidR="005B02A4">
        <w:rPr>
          <w:rFonts w:ascii="Segoe UI Semilight" w:hAnsi="Segoe UI Semilight" w:cs="Segoe UI Semilight"/>
          <w:sz w:val="20"/>
          <w:szCs w:val="20"/>
        </w:rPr>
        <w:t xml:space="preserve"> </w:t>
      </w:r>
      <w:r w:rsidR="003C0133">
        <w:rPr>
          <w:rFonts w:ascii="Segoe UI Semilight" w:hAnsi="Segoe UI Semilight" w:cs="Segoe UI Semilight"/>
          <w:sz w:val="20"/>
          <w:szCs w:val="20"/>
        </w:rPr>
        <w:t>requires housing to be located in areas that support</w:t>
      </w:r>
      <w:r w:rsidR="00C450F1">
        <w:rPr>
          <w:rFonts w:ascii="Segoe UI Semilight" w:hAnsi="Segoe UI Semilight" w:cs="Segoe UI Semilight"/>
          <w:sz w:val="20"/>
          <w:szCs w:val="20"/>
        </w:rPr>
        <w:t xml:space="preserve"> sustainable development</w:t>
      </w:r>
      <w:r w:rsidR="00B811AC">
        <w:rPr>
          <w:rFonts w:ascii="Segoe UI Semilight" w:hAnsi="Segoe UI Semilight" w:cs="Segoe UI Semilight"/>
          <w:sz w:val="20"/>
          <w:szCs w:val="20"/>
        </w:rPr>
        <w:t>. These a</w:t>
      </w:r>
      <w:r w:rsidR="00466493">
        <w:rPr>
          <w:rFonts w:ascii="Segoe UI Semilight" w:hAnsi="Segoe UI Semilight" w:cs="Segoe UI Semilight"/>
          <w:sz w:val="20"/>
          <w:szCs w:val="20"/>
        </w:rPr>
        <w:t xml:space="preserve">reas </w:t>
      </w:r>
      <w:r w:rsidR="00A73A16">
        <w:rPr>
          <w:rFonts w:ascii="Segoe UI Semilight" w:hAnsi="Segoe UI Semilight" w:cs="Segoe UI Semilight"/>
          <w:sz w:val="20"/>
          <w:szCs w:val="20"/>
        </w:rPr>
        <w:t xml:space="preserve">must be accessible </w:t>
      </w:r>
      <w:r w:rsidR="00752221">
        <w:rPr>
          <w:rFonts w:ascii="Segoe UI Semilight" w:hAnsi="Segoe UI Semilight" w:cs="Segoe UI Semilight"/>
          <w:sz w:val="20"/>
          <w:szCs w:val="20"/>
        </w:rPr>
        <w:t>to a range of local services, can encourage the use of public transport, walking and cycling, an</w:t>
      </w:r>
      <w:r w:rsidR="00E87D85">
        <w:rPr>
          <w:rFonts w:ascii="Segoe UI Semilight" w:hAnsi="Segoe UI Semilight" w:cs="Segoe UI Semilight"/>
          <w:sz w:val="20"/>
          <w:szCs w:val="20"/>
        </w:rPr>
        <w:t>d</w:t>
      </w:r>
      <w:r w:rsidR="00752221">
        <w:rPr>
          <w:rFonts w:ascii="Segoe UI Semilight" w:hAnsi="Segoe UI Semilight" w:cs="Segoe UI Semilight"/>
          <w:sz w:val="20"/>
          <w:szCs w:val="20"/>
        </w:rPr>
        <w:t xml:space="preserve"> help tackle climate change. </w:t>
      </w:r>
    </w:p>
    <w:p w14:paraId="425723BA" w14:textId="6FA811B4" w:rsidR="0058432F" w:rsidRDefault="00B75D7B" w:rsidP="003D637F">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 xml:space="preserve">The subject site </w:t>
      </w:r>
      <w:r w:rsidR="00E81DBA">
        <w:rPr>
          <w:rFonts w:ascii="Segoe UI Semilight" w:hAnsi="Segoe UI Semilight" w:cs="Segoe UI Semilight"/>
          <w:sz w:val="20"/>
          <w:szCs w:val="20"/>
        </w:rPr>
        <w:t>fully complies with the NPF</w:t>
      </w:r>
      <w:r w:rsidR="00B77206">
        <w:rPr>
          <w:rFonts w:ascii="Segoe UI Semilight" w:hAnsi="Segoe UI Semilight" w:cs="Segoe UI Semilight"/>
          <w:sz w:val="20"/>
          <w:szCs w:val="20"/>
        </w:rPr>
        <w:t xml:space="preserve"> because of its location</w:t>
      </w:r>
      <w:r w:rsidR="00565764">
        <w:rPr>
          <w:rFonts w:ascii="Segoe UI Semilight" w:hAnsi="Segoe UI Semilight" w:cs="Segoe UI Semilight"/>
          <w:sz w:val="20"/>
          <w:szCs w:val="20"/>
        </w:rPr>
        <w:t xml:space="preserve">, which is </w:t>
      </w:r>
      <w:r w:rsidR="009C3EA4">
        <w:rPr>
          <w:rFonts w:ascii="Segoe UI Semilight" w:hAnsi="Segoe UI Semilight" w:cs="Segoe UI Semilight"/>
          <w:sz w:val="20"/>
          <w:szCs w:val="20"/>
        </w:rPr>
        <w:t>in an area like Baldoyle and next to Clongriffen, both of which</w:t>
      </w:r>
      <w:r w:rsidR="00565764">
        <w:rPr>
          <w:rFonts w:ascii="Segoe UI Semilight" w:hAnsi="Segoe UI Semilight" w:cs="Segoe UI Semilight"/>
          <w:sz w:val="20"/>
          <w:szCs w:val="20"/>
        </w:rPr>
        <w:t xml:space="preserve"> provide employment opportunities and services</w:t>
      </w:r>
      <w:r w:rsidR="009F23C2">
        <w:rPr>
          <w:rFonts w:ascii="Segoe UI Semilight" w:hAnsi="Segoe UI Semilight" w:cs="Segoe UI Semilight"/>
          <w:sz w:val="20"/>
          <w:szCs w:val="20"/>
        </w:rPr>
        <w:t xml:space="preserve"> </w:t>
      </w:r>
      <w:r w:rsidR="009C3EA4">
        <w:rPr>
          <w:rFonts w:ascii="Segoe UI Semilight" w:hAnsi="Segoe UI Semilight" w:cs="Segoe UI Semilight"/>
          <w:sz w:val="20"/>
          <w:szCs w:val="20"/>
        </w:rPr>
        <w:t xml:space="preserve">to the local population. </w:t>
      </w:r>
      <w:r w:rsidR="00EC7FD1">
        <w:rPr>
          <w:rFonts w:ascii="Segoe UI Semilight" w:hAnsi="Segoe UI Semilight" w:cs="Segoe UI Semilight"/>
          <w:sz w:val="20"/>
          <w:szCs w:val="20"/>
        </w:rPr>
        <w:t xml:space="preserve">The proposed development is near </w:t>
      </w:r>
      <w:r w:rsidR="0035301E">
        <w:rPr>
          <w:rFonts w:ascii="Segoe UI Semilight" w:hAnsi="Segoe UI Semilight" w:cs="Segoe UI Semilight"/>
          <w:sz w:val="20"/>
          <w:szCs w:val="20"/>
        </w:rPr>
        <w:t xml:space="preserve">Clongriffen </w:t>
      </w:r>
      <w:r w:rsidR="00EC5649">
        <w:rPr>
          <w:rFonts w:ascii="Segoe UI Semilight" w:hAnsi="Segoe UI Semilight" w:cs="Segoe UI Semilight"/>
          <w:sz w:val="20"/>
          <w:szCs w:val="20"/>
        </w:rPr>
        <w:t xml:space="preserve">Train </w:t>
      </w:r>
      <w:r w:rsidR="0035301E">
        <w:rPr>
          <w:rFonts w:ascii="Segoe UI Semilight" w:hAnsi="Segoe UI Semilight" w:cs="Segoe UI Semilight"/>
          <w:sz w:val="20"/>
          <w:szCs w:val="20"/>
        </w:rPr>
        <w:t xml:space="preserve">Station </w:t>
      </w:r>
      <w:r w:rsidR="00381596">
        <w:rPr>
          <w:rFonts w:ascii="Segoe UI Semilight" w:hAnsi="Segoe UI Semilight" w:cs="Segoe UI Semilight"/>
          <w:sz w:val="20"/>
          <w:szCs w:val="20"/>
        </w:rPr>
        <w:t xml:space="preserve">providing frequent connectivity links to Dublin City Centre through DART services via the main Dublin-Belfast railway line. </w:t>
      </w:r>
    </w:p>
    <w:p w14:paraId="7DA7BB91" w14:textId="68395AA5" w:rsidR="00F94754" w:rsidRDefault="00F94754" w:rsidP="003D637F">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 xml:space="preserve">The proposed development </w:t>
      </w:r>
      <w:r w:rsidR="00EA682C">
        <w:rPr>
          <w:rFonts w:ascii="Segoe UI Semilight" w:hAnsi="Segoe UI Semilight" w:cs="Segoe UI Semilight"/>
          <w:sz w:val="20"/>
          <w:szCs w:val="20"/>
        </w:rPr>
        <w:t xml:space="preserve">is consistent with the NPO’s </w:t>
      </w:r>
      <w:r w:rsidR="0014720B">
        <w:rPr>
          <w:rFonts w:ascii="Segoe UI Semilight" w:hAnsi="Segoe UI Semilight" w:cs="Segoe UI Semilight"/>
          <w:sz w:val="20"/>
          <w:szCs w:val="20"/>
        </w:rPr>
        <w:t>within</w:t>
      </w:r>
      <w:r w:rsidR="00791579">
        <w:rPr>
          <w:rFonts w:ascii="Segoe UI Semilight" w:hAnsi="Segoe UI Semilight" w:cs="Segoe UI Semilight"/>
          <w:sz w:val="20"/>
          <w:szCs w:val="20"/>
        </w:rPr>
        <w:t xml:space="preserve"> the NPF and will </w:t>
      </w:r>
      <w:r w:rsidR="00CA59AC">
        <w:rPr>
          <w:rFonts w:ascii="Segoe UI Semilight" w:hAnsi="Segoe UI Semilight" w:cs="Segoe UI Semilight"/>
          <w:sz w:val="20"/>
          <w:szCs w:val="20"/>
        </w:rPr>
        <w:t xml:space="preserve">contribute to a high-quality </w:t>
      </w:r>
      <w:r w:rsidR="009E1F22">
        <w:rPr>
          <w:rFonts w:ascii="Segoe UI Semilight" w:hAnsi="Segoe UI Semilight" w:cs="Segoe UI Semilight"/>
          <w:sz w:val="20"/>
          <w:szCs w:val="20"/>
        </w:rPr>
        <w:t xml:space="preserve">residential </w:t>
      </w:r>
      <w:r w:rsidR="009F0349">
        <w:rPr>
          <w:rFonts w:ascii="Segoe UI Semilight" w:hAnsi="Segoe UI Semilight" w:cs="Segoe UI Semilight"/>
          <w:sz w:val="20"/>
          <w:szCs w:val="20"/>
        </w:rPr>
        <w:t>development within</w:t>
      </w:r>
      <w:r w:rsidR="006C3BE1">
        <w:rPr>
          <w:rFonts w:ascii="Segoe UI Semilight" w:hAnsi="Segoe UI Semilight" w:cs="Segoe UI Semilight"/>
          <w:sz w:val="20"/>
          <w:szCs w:val="20"/>
        </w:rPr>
        <w:t xml:space="preserve"> the Dublin Metropolitan area</w:t>
      </w:r>
      <w:r w:rsidR="009F0349">
        <w:rPr>
          <w:rFonts w:ascii="Segoe UI Semilight" w:hAnsi="Segoe UI Semilight" w:cs="Segoe UI Semilight"/>
          <w:sz w:val="20"/>
          <w:szCs w:val="20"/>
        </w:rPr>
        <w:t>.</w:t>
      </w:r>
      <w:r w:rsidR="001F31F3">
        <w:rPr>
          <w:rFonts w:ascii="Segoe UI Semilight" w:hAnsi="Segoe UI Semilight" w:cs="Segoe UI Semilight"/>
          <w:sz w:val="20"/>
          <w:szCs w:val="20"/>
        </w:rPr>
        <w:t xml:space="preserve"> </w:t>
      </w:r>
    </w:p>
    <w:p w14:paraId="1C3CC757" w14:textId="77777777" w:rsidR="00943441" w:rsidRPr="004D56DD" w:rsidRDefault="00943441" w:rsidP="003D637F">
      <w:pPr>
        <w:spacing w:line="360" w:lineRule="auto"/>
        <w:ind w:left="993"/>
        <w:jc w:val="both"/>
        <w:rPr>
          <w:rFonts w:ascii="Segoe UI Semilight" w:hAnsi="Segoe UI Semilight" w:cs="Segoe UI Semilight"/>
          <w:sz w:val="20"/>
          <w:szCs w:val="20"/>
        </w:rPr>
      </w:pPr>
    </w:p>
    <w:p w14:paraId="7BC8EE2D" w14:textId="59E8507D" w:rsidR="007550DE" w:rsidRDefault="00E6436A" w:rsidP="007550DE">
      <w:pPr>
        <w:pStyle w:val="Heading2"/>
        <w:spacing w:line="360" w:lineRule="auto"/>
        <w:ind w:left="567"/>
        <w:jc w:val="both"/>
        <w:rPr>
          <w:rFonts w:ascii="Lato" w:hAnsi="Lato"/>
          <w:color w:val="auto"/>
          <w:sz w:val="22"/>
          <w:szCs w:val="22"/>
        </w:rPr>
      </w:pPr>
      <w:bookmarkStart w:id="18" w:name="_Toc143611321"/>
      <w:r>
        <w:rPr>
          <w:b/>
          <w:bCs/>
          <w:color w:val="ED7D31" w:themeColor="accent2"/>
        </w:rPr>
        <w:t>5</w:t>
      </w:r>
      <w:r w:rsidR="007550DE" w:rsidRPr="00F64409">
        <w:rPr>
          <w:b/>
          <w:bCs/>
          <w:color w:val="ED7D31" w:themeColor="accent2"/>
        </w:rPr>
        <w:t>.</w:t>
      </w:r>
      <w:r w:rsidR="007550DE">
        <w:rPr>
          <w:b/>
          <w:bCs/>
          <w:color w:val="ED7D31" w:themeColor="accent2"/>
        </w:rPr>
        <w:t>3</w:t>
      </w:r>
      <w:r w:rsidR="007550DE" w:rsidRPr="000737B0">
        <w:rPr>
          <w:color w:val="ED7D31" w:themeColor="accent2"/>
        </w:rPr>
        <w:t xml:space="preserve"> </w:t>
      </w:r>
      <w:r w:rsidR="007550DE">
        <w:rPr>
          <w:rFonts w:ascii="Lato" w:hAnsi="Lato"/>
          <w:color w:val="auto"/>
          <w:sz w:val="22"/>
          <w:szCs w:val="22"/>
        </w:rPr>
        <w:t>Eastern and Midland Regional Assembly – Regional Spatial &amp; Economic Strategy 2019 – 2031</w:t>
      </w:r>
      <w:r w:rsidR="009B072E">
        <w:rPr>
          <w:rFonts w:ascii="Lato" w:hAnsi="Lato"/>
          <w:color w:val="auto"/>
          <w:sz w:val="22"/>
          <w:szCs w:val="22"/>
        </w:rPr>
        <w:t>.</w:t>
      </w:r>
      <w:bookmarkEnd w:id="18"/>
    </w:p>
    <w:p w14:paraId="1B4848F7" w14:textId="0556BABD" w:rsidR="007550DE" w:rsidRPr="008117E2" w:rsidRDefault="00391B15" w:rsidP="00362870">
      <w:pPr>
        <w:spacing w:line="360" w:lineRule="auto"/>
        <w:ind w:left="993"/>
        <w:rPr>
          <w:rFonts w:ascii="Segoe UI Semilight" w:hAnsi="Segoe UI Semilight" w:cs="Segoe UI Semilight"/>
          <w:sz w:val="20"/>
          <w:szCs w:val="20"/>
        </w:rPr>
      </w:pPr>
      <w:r w:rsidRPr="008117E2">
        <w:rPr>
          <w:rFonts w:ascii="Segoe UI Semilight" w:hAnsi="Segoe UI Semilight" w:cs="Segoe UI Semilight"/>
          <w:sz w:val="20"/>
          <w:szCs w:val="20"/>
        </w:rPr>
        <w:t>The RSES is based on three key principles:</w:t>
      </w:r>
    </w:p>
    <w:p w14:paraId="0CCBD976" w14:textId="4C75A219" w:rsidR="00391B15" w:rsidRPr="008117E2" w:rsidRDefault="00391B15" w:rsidP="00362870">
      <w:pPr>
        <w:spacing w:line="360" w:lineRule="auto"/>
        <w:ind w:left="993"/>
        <w:rPr>
          <w:rFonts w:ascii="Segoe UI Semilight" w:hAnsi="Segoe UI Semilight" w:cs="Segoe UI Semilight"/>
          <w:i/>
          <w:iCs/>
          <w:sz w:val="20"/>
          <w:szCs w:val="20"/>
        </w:rPr>
      </w:pPr>
      <w:r w:rsidRPr="008117E2">
        <w:rPr>
          <w:rFonts w:ascii="Segoe UI Semilight" w:hAnsi="Segoe UI Semilight" w:cs="Segoe UI Semilight"/>
          <w:b/>
          <w:bCs/>
          <w:i/>
          <w:iCs/>
          <w:sz w:val="20"/>
          <w:szCs w:val="20"/>
        </w:rPr>
        <w:t>Healthy Place making:</w:t>
      </w:r>
      <w:r w:rsidRPr="008117E2">
        <w:rPr>
          <w:rFonts w:ascii="Segoe UI Semilight" w:hAnsi="Segoe UI Semilight" w:cs="Segoe UI Semilight"/>
          <w:i/>
          <w:iCs/>
          <w:sz w:val="20"/>
          <w:szCs w:val="20"/>
        </w:rPr>
        <w:t xml:space="preserve"> To promote </w:t>
      </w:r>
      <w:r w:rsidR="00FC03C8" w:rsidRPr="008117E2">
        <w:rPr>
          <w:rFonts w:ascii="Segoe UI Semilight" w:hAnsi="Segoe UI Semilight" w:cs="Segoe UI Semilight"/>
          <w:i/>
          <w:iCs/>
          <w:sz w:val="20"/>
          <w:szCs w:val="20"/>
        </w:rPr>
        <w:t>people’s</w:t>
      </w:r>
      <w:r w:rsidRPr="008117E2">
        <w:rPr>
          <w:rFonts w:ascii="Segoe UI Semilight" w:hAnsi="Segoe UI Semilight" w:cs="Segoe UI Semilight"/>
          <w:i/>
          <w:iCs/>
          <w:sz w:val="20"/>
          <w:szCs w:val="20"/>
        </w:rPr>
        <w:t xml:space="preserve"> quality of life through the creation of healthy and attractive places to live. </w:t>
      </w:r>
    </w:p>
    <w:p w14:paraId="6E5F9AD5" w14:textId="5A06E5D9" w:rsidR="00E75497" w:rsidRPr="008117E2" w:rsidRDefault="0015201E" w:rsidP="0015201E">
      <w:pPr>
        <w:spacing w:line="360" w:lineRule="auto"/>
        <w:ind w:left="993"/>
        <w:jc w:val="both"/>
        <w:rPr>
          <w:rFonts w:ascii="Segoe UI Semilight" w:hAnsi="Segoe UI Semilight" w:cs="Segoe UI Semilight"/>
          <w:i/>
          <w:iCs/>
          <w:sz w:val="20"/>
          <w:szCs w:val="20"/>
        </w:rPr>
      </w:pPr>
      <w:r w:rsidRPr="008117E2">
        <w:rPr>
          <w:rFonts w:ascii="Segoe UI Semilight" w:hAnsi="Segoe UI Semilight" w:cs="Segoe UI Semilight"/>
          <w:b/>
          <w:bCs/>
          <w:i/>
          <w:iCs/>
          <w:sz w:val="20"/>
          <w:szCs w:val="20"/>
        </w:rPr>
        <w:t>Climate Action:</w:t>
      </w:r>
      <w:r w:rsidRPr="008117E2">
        <w:rPr>
          <w:rFonts w:ascii="Segoe UI Semilight" w:hAnsi="Segoe UI Semilight" w:cs="Segoe UI Semilight"/>
          <w:i/>
          <w:iCs/>
          <w:sz w:val="20"/>
          <w:szCs w:val="20"/>
        </w:rPr>
        <w:t xml:space="preserve"> The need to enhance climate resilience and to accelerate </w:t>
      </w:r>
      <w:r w:rsidR="001E17D3" w:rsidRPr="008117E2">
        <w:rPr>
          <w:rFonts w:ascii="Segoe UI Semilight" w:hAnsi="Segoe UI Semilight" w:cs="Segoe UI Semilight"/>
          <w:i/>
          <w:iCs/>
          <w:sz w:val="20"/>
          <w:szCs w:val="20"/>
        </w:rPr>
        <w:t xml:space="preserve">a transition to a low carbon economy </w:t>
      </w:r>
      <w:r w:rsidR="00814D53" w:rsidRPr="008117E2">
        <w:rPr>
          <w:rFonts w:ascii="Segoe UI Semilight" w:hAnsi="Segoe UI Semilight" w:cs="Segoe UI Semilight"/>
          <w:i/>
          <w:iCs/>
          <w:sz w:val="20"/>
          <w:szCs w:val="20"/>
        </w:rPr>
        <w:t>recognising</w:t>
      </w:r>
      <w:r w:rsidR="001E17D3" w:rsidRPr="008117E2">
        <w:rPr>
          <w:rFonts w:ascii="Segoe UI Semilight" w:hAnsi="Segoe UI Semilight" w:cs="Segoe UI Semilight"/>
          <w:i/>
          <w:iCs/>
          <w:sz w:val="20"/>
          <w:szCs w:val="20"/>
        </w:rPr>
        <w:t xml:space="preserve"> the role of natural capital and ecosystems in achieving </w:t>
      </w:r>
      <w:r w:rsidR="00E15036" w:rsidRPr="008117E2">
        <w:rPr>
          <w:rFonts w:ascii="Segoe UI Semilight" w:hAnsi="Segoe UI Semilight" w:cs="Segoe UI Semilight"/>
          <w:i/>
          <w:iCs/>
          <w:sz w:val="20"/>
          <w:szCs w:val="20"/>
        </w:rPr>
        <w:t>this.</w:t>
      </w:r>
      <w:r w:rsidR="001E17D3" w:rsidRPr="008117E2">
        <w:rPr>
          <w:rFonts w:ascii="Segoe UI Semilight" w:hAnsi="Segoe UI Semilight" w:cs="Segoe UI Semilight"/>
          <w:i/>
          <w:iCs/>
          <w:sz w:val="20"/>
          <w:szCs w:val="20"/>
        </w:rPr>
        <w:t xml:space="preserve"> </w:t>
      </w:r>
    </w:p>
    <w:p w14:paraId="7310D3BD" w14:textId="55AC9225" w:rsidR="001E17D3" w:rsidRPr="008117E2" w:rsidRDefault="001E17D3" w:rsidP="0015201E">
      <w:pPr>
        <w:spacing w:line="360" w:lineRule="auto"/>
        <w:ind w:left="993"/>
        <w:jc w:val="both"/>
        <w:rPr>
          <w:rFonts w:ascii="Segoe UI Semilight" w:hAnsi="Segoe UI Semilight" w:cs="Segoe UI Semilight"/>
          <w:sz w:val="20"/>
          <w:szCs w:val="20"/>
        </w:rPr>
      </w:pPr>
      <w:r w:rsidRPr="008117E2">
        <w:rPr>
          <w:rFonts w:ascii="Segoe UI Semilight" w:hAnsi="Segoe UI Semilight" w:cs="Segoe UI Semilight"/>
          <w:b/>
          <w:bCs/>
          <w:i/>
          <w:iCs/>
          <w:sz w:val="20"/>
          <w:szCs w:val="20"/>
        </w:rPr>
        <w:lastRenderedPageBreak/>
        <w:t>Economic opportunity:</w:t>
      </w:r>
      <w:r w:rsidRPr="008117E2">
        <w:rPr>
          <w:rFonts w:ascii="Segoe UI Semilight" w:hAnsi="Segoe UI Semilight" w:cs="Segoe UI Semilight"/>
          <w:i/>
          <w:iCs/>
          <w:sz w:val="20"/>
          <w:szCs w:val="20"/>
        </w:rPr>
        <w:t xml:space="preserve"> to create the </w:t>
      </w:r>
      <w:r w:rsidR="00814D53" w:rsidRPr="008117E2">
        <w:rPr>
          <w:rFonts w:ascii="Segoe UI Semilight" w:hAnsi="Segoe UI Semilight" w:cs="Segoe UI Semilight"/>
          <w:i/>
          <w:iCs/>
          <w:sz w:val="20"/>
          <w:szCs w:val="20"/>
        </w:rPr>
        <w:t>right</w:t>
      </w:r>
      <w:r w:rsidRPr="008117E2">
        <w:rPr>
          <w:rFonts w:ascii="Segoe UI Semilight" w:hAnsi="Segoe UI Semilight" w:cs="Segoe UI Semilight"/>
          <w:i/>
          <w:iCs/>
          <w:sz w:val="20"/>
          <w:szCs w:val="20"/>
        </w:rPr>
        <w:t xml:space="preserve"> conditions and opportunities for the </w:t>
      </w:r>
      <w:r w:rsidR="00F75EA8" w:rsidRPr="008117E2">
        <w:rPr>
          <w:rFonts w:ascii="Segoe UI Semilight" w:hAnsi="Segoe UI Semilight" w:cs="Segoe UI Semilight"/>
          <w:i/>
          <w:iCs/>
          <w:sz w:val="20"/>
          <w:szCs w:val="20"/>
        </w:rPr>
        <w:t>region to realise sustained economic growth and employment that ensures good living standards for all</w:t>
      </w:r>
      <w:r w:rsidR="00E15036" w:rsidRPr="008117E2">
        <w:rPr>
          <w:rFonts w:ascii="Segoe UI Semilight" w:hAnsi="Segoe UI Semilight" w:cs="Segoe UI Semilight"/>
          <w:sz w:val="20"/>
          <w:szCs w:val="20"/>
        </w:rPr>
        <w:t>.</w:t>
      </w:r>
    </w:p>
    <w:p w14:paraId="17290461" w14:textId="651816CE" w:rsidR="002B6ACE" w:rsidRDefault="002B6ACE" w:rsidP="0015201E">
      <w:pPr>
        <w:spacing w:line="360" w:lineRule="auto"/>
        <w:ind w:left="993"/>
        <w:jc w:val="both"/>
        <w:rPr>
          <w:rFonts w:ascii="Segoe UI Semilight" w:hAnsi="Segoe UI Semilight" w:cs="Segoe UI Semilight"/>
          <w:i/>
          <w:iCs/>
          <w:sz w:val="20"/>
          <w:szCs w:val="20"/>
        </w:rPr>
      </w:pPr>
      <w:r>
        <w:rPr>
          <w:rFonts w:ascii="Segoe UI Semilight" w:hAnsi="Segoe UI Semilight" w:cs="Segoe UI Semilight"/>
          <w:sz w:val="20"/>
          <w:szCs w:val="20"/>
        </w:rPr>
        <w:t>In a</w:t>
      </w:r>
      <w:r w:rsidR="00466FF2">
        <w:rPr>
          <w:rFonts w:ascii="Segoe UI Semilight" w:hAnsi="Segoe UI Semilight" w:cs="Segoe UI Semilight"/>
          <w:sz w:val="20"/>
          <w:szCs w:val="20"/>
        </w:rPr>
        <w:t>ccordance with the NPF</w:t>
      </w:r>
      <w:r w:rsidR="00901EC2">
        <w:rPr>
          <w:rFonts w:ascii="Segoe UI Semilight" w:hAnsi="Segoe UI Semilight" w:cs="Segoe UI Semilight"/>
          <w:sz w:val="20"/>
          <w:szCs w:val="20"/>
        </w:rPr>
        <w:t>,</w:t>
      </w:r>
      <w:r w:rsidR="00466FF2">
        <w:rPr>
          <w:rFonts w:ascii="Segoe UI Semilight" w:hAnsi="Segoe UI Semilight" w:cs="Segoe UI Semilight"/>
          <w:sz w:val="20"/>
          <w:szCs w:val="20"/>
        </w:rPr>
        <w:t xml:space="preserve"> the RSES</w:t>
      </w:r>
      <w:r w:rsidR="004E27B1">
        <w:rPr>
          <w:rFonts w:ascii="Segoe UI Semilight" w:hAnsi="Segoe UI Semilight" w:cs="Segoe UI Semilight"/>
          <w:sz w:val="20"/>
          <w:szCs w:val="20"/>
        </w:rPr>
        <w:t xml:space="preserve"> </w:t>
      </w:r>
      <w:r w:rsidR="003D699D">
        <w:rPr>
          <w:rFonts w:ascii="Segoe UI Semilight" w:hAnsi="Segoe UI Semilight" w:cs="Segoe UI Semilight"/>
          <w:sz w:val="20"/>
          <w:szCs w:val="20"/>
        </w:rPr>
        <w:t>contains a Metropolitan Area Strategic Plan</w:t>
      </w:r>
      <w:r w:rsidR="0095790D">
        <w:rPr>
          <w:rFonts w:ascii="Segoe UI Semilight" w:hAnsi="Segoe UI Semilight" w:cs="Segoe UI Semilight"/>
          <w:sz w:val="20"/>
          <w:szCs w:val="20"/>
        </w:rPr>
        <w:t xml:space="preserve"> (MASP)</w:t>
      </w:r>
      <w:r w:rsidR="00B356B8">
        <w:rPr>
          <w:rFonts w:ascii="Segoe UI Semilight" w:hAnsi="Segoe UI Semilight" w:cs="Segoe UI Semilight"/>
          <w:sz w:val="20"/>
          <w:szCs w:val="20"/>
        </w:rPr>
        <w:t xml:space="preserve"> </w:t>
      </w:r>
      <w:r w:rsidR="00621DC5">
        <w:rPr>
          <w:rFonts w:ascii="Segoe UI Semilight" w:hAnsi="Segoe UI Semilight" w:cs="Segoe UI Semilight"/>
          <w:sz w:val="20"/>
          <w:szCs w:val="20"/>
        </w:rPr>
        <w:t xml:space="preserve">for </w:t>
      </w:r>
      <w:r w:rsidR="00664B68">
        <w:rPr>
          <w:rFonts w:ascii="Segoe UI Semilight" w:hAnsi="Segoe UI Semilight" w:cs="Segoe UI Semilight"/>
          <w:sz w:val="20"/>
          <w:szCs w:val="20"/>
        </w:rPr>
        <w:t>t</w:t>
      </w:r>
      <w:r w:rsidR="00B356B8">
        <w:rPr>
          <w:rFonts w:ascii="Segoe UI Semilight" w:hAnsi="Segoe UI Semilight" w:cs="Segoe UI Semilight"/>
          <w:sz w:val="20"/>
          <w:szCs w:val="20"/>
        </w:rPr>
        <w:t>he Dublin Metropolitan Area</w:t>
      </w:r>
      <w:r w:rsidR="004132AF">
        <w:rPr>
          <w:rFonts w:ascii="Segoe UI Semilight" w:hAnsi="Segoe UI Semilight" w:cs="Segoe UI Semilight"/>
          <w:sz w:val="20"/>
          <w:szCs w:val="20"/>
        </w:rPr>
        <w:t xml:space="preserve"> (DMA), </w:t>
      </w:r>
      <w:r w:rsidR="00ED375C">
        <w:rPr>
          <w:rFonts w:ascii="Segoe UI Semilight" w:hAnsi="Segoe UI Semilight" w:cs="Segoe UI Semilight"/>
          <w:sz w:val="20"/>
          <w:szCs w:val="20"/>
        </w:rPr>
        <w:t>which contains</w:t>
      </w:r>
      <w:r w:rsidR="00BC45C6">
        <w:rPr>
          <w:rFonts w:ascii="Segoe UI Semilight" w:hAnsi="Segoe UI Semilight" w:cs="Segoe UI Semilight"/>
          <w:sz w:val="20"/>
          <w:szCs w:val="20"/>
        </w:rPr>
        <w:t xml:space="preserve"> the location of the proposed development. </w:t>
      </w:r>
      <w:r w:rsidR="003C1B68">
        <w:rPr>
          <w:rFonts w:ascii="Segoe UI Semilight" w:hAnsi="Segoe UI Semilight" w:cs="Segoe UI Semilight"/>
          <w:sz w:val="20"/>
          <w:szCs w:val="20"/>
        </w:rPr>
        <w:t xml:space="preserve">The vision statement for the DMA </w:t>
      </w:r>
      <w:r w:rsidR="001A4DB0">
        <w:rPr>
          <w:rFonts w:ascii="Segoe UI Semilight" w:hAnsi="Segoe UI Semilight" w:cs="Segoe UI Semilight"/>
          <w:sz w:val="20"/>
          <w:szCs w:val="20"/>
        </w:rPr>
        <w:t xml:space="preserve">is </w:t>
      </w:r>
      <w:r w:rsidR="001471D3">
        <w:rPr>
          <w:rFonts w:ascii="Segoe UI Semilight" w:hAnsi="Segoe UI Semilight" w:cs="Segoe UI Semilight"/>
          <w:sz w:val="20"/>
          <w:szCs w:val="20"/>
        </w:rPr>
        <w:t xml:space="preserve">to </w:t>
      </w:r>
      <w:r w:rsidR="001A4DB0">
        <w:rPr>
          <w:rFonts w:ascii="Segoe UI Semilight" w:hAnsi="Segoe UI Semilight" w:cs="Segoe UI Semilight"/>
          <w:sz w:val="20"/>
          <w:szCs w:val="20"/>
        </w:rPr>
        <w:t>‘</w:t>
      </w:r>
      <w:r w:rsidR="001471D3" w:rsidRPr="000D45DE">
        <w:rPr>
          <w:rFonts w:ascii="Segoe UI Semilight" w:hAnsi="Segoe UI Semilight" w:cs="Segoe UI Semilight"/>
          <w:i/>
          <w:iCs/>
          <w:sz w:val="20"/>
          <w:szCs w:val="20"/>
        </w:rPr>
        <w:t xml:space="preserve">build on our strengths </w:t>
      </w:r>
      <w:r w:rsidR="006203F0" w:rsidRPr="000D45DE">
        <w:rPr>
          <w:rFonts w:ascii="Segoe UI Semilight" w:hAnsi="Segoe UI Semilight" w:cs="Segoe UI Semilight"/>
          <w:i/>
          <w:iCs/>
          <w:sz w:val="20"/>
          <w:szCs w:val="20"/>
        </w:rPr>
        <w:t xml:space="preserve">to become a smart, </w:t>
      </w:r>
      <w:r w:rsidR="009A4069" w:rsidRPr="000D45DE">
        <w:rPr>
          <w:rFonts w:ascii="Segoe UI Semilight" w:hAnsi="Segoe UI Semilight" w:cs="Segoe UI Semilight"/>
          <w:i/>
          <w:iCs/>
          <w:sz w:val="20"/>
          <w:szCs w:val="20"/>
        </w:rPr>
        <w:t xml:space="preserve">climate resilient and global city region, </w:t>
      </w:r>
      <w:r w:rsidR="00BD1F4B" w:rsidRPr="000D45DE">
        <w:rPr>
          <w:rFonts w:ascii="Segoe UI Semilight" w:hAnsi="Segoe UI Semilight" w:cs="Segoe UI Semilight"/>
          <w:i/>
          <w:iCs/>
          <w:sz w:val="20"/>
          <w:szCs w:val="20"/>
        </w:rPr>
        <w:t xml:space="preserve">expanding </w:t>
      </w:r>
      <w:r w:rsidR="008C2803" w:rsidRPr="000D45DE">
        <w:rPr>
          <w:rFonts w:ascii="Segoe UI Semilight" w:hAnsi="Segoe UI Semilight" w:cs="Segoe UI Semilight"/>
          <w:i/>
          <w:iCs/>
          <w:sz w:val="20"/>
          <w:szCs w:val="20"/>
        </w:rPr>
        <w:t>acc</w:t>
      </w:r>
      <w:r w:rsidR="001E71EA" w:rsidRPr="000D45DE">
        <w:rPr>
          <w:rFonts w:ascii="Segoe UI Semilight" w:hAnsi="Segoe UI Semilight" w:cs="Segoe UI Semilight"/>
          <w:i/>
          <w:iCs/>
          <w:sz w:val="20"/>
          <w:szCs w:val="20"/>
        </w:rPr>
        <w:t xml:space="preserve">ess </w:t>
      </w:r>
      <w:r w:rsidR="002A2C13" w:rsidRPr="000D45DE">
        <w:rPr>
          <w:rFonts w:ascii="Segoe UI Semilight" w:hAnsi="Segoe UI Semilight" w:cs="Segoe UI Semilight"/>
          <w:i/>
          <w:iCs/>
          <w:sz w:val="20"/>
          <w:szCs w:val="20"/>
        </w:rPr>
        <w:t xml:space="preserve">to social and economic </w:t>
      </w:r>
      <w:r w:rsidR="00575714" w:rsidRPr="000D45DE">
        <w:rPr>
          <w:rFonts w:ascii="Segoe UI Semilight" w:hAnsi="Segoe UI Semilight" w:cs="Segoe UI Semilight"/>
          <w:i/>
          <w:iCs/>
          <w:sz w:val="20"/>
          <w:szCs w:val="20"/>
        </w:rPr>
        <w:t xml:space="preserve">opportunities </w:t>
      </w:r>
      <w:r w:rsidR="00A556F9" w:rsidRPr="000D45DE">
        <w:rPr>
          <w:rFonts w:ascii="Segoe UI Semilight" w:hAnsi="Segoe UI Semilight" w:cs="Segoe UI Semilight"/>
          <w:i/>
          <w:iCs/>
          <w:sz w:val="20"/>
          <w:szCs w:val="20"/>
        </w:rPr>
        <w:t xml:space="preserve">and improved housing </w:t>
      </w:r>
      <w:r w:rsidR="003A1293" w:rsidRPr="000D45DE">
        <w:rPr>
          <w:rFonts w:ascii="Segoe UI Semilight" w:hAnsi="Segoe UI Semilight" w:cs="Segoe UI Semilight"/>
          <w:i/>
          <w:iCs/>
          <w:sz w:val="20"/>
          <w:szCs w:val="20"/>
        </w:rPr>
        <w:t xml:space="preserve">choice, </w:t>
      </w:r>
      <w:r w:rsidR="00B76696" w:rsidRPr="000D45DE">
        <w:rPr>
          <w:rFonts w:ascii="Segoe UI Semilight" w:hAnsi="Segoe UI Semilight" w:cs="Segoe UI Semilight"/>
          <w:i/>
          <w:iCs/>
          <w:sz w:val="20"/>
          <w:szCs w:val="20"/>
        </w:rPr>
        <w:t>travel options and quality of life for people who live</w:t>
      </w:r>
      <w:r w:rsidR="008E66CF" w:rsidRPr="000D45DE">
        <w:rPr>
          <w:rFonts w:ascii="Segoe UI Semilight" w:hAnsi="Segoe UI Semilight" w:cs="Segoe UI Semilight"/>
          <w:i/>
          <w:iCs/>
          <w:sz w:val="20"/>
          <w:szCs w:val="20"/>
        </w:rPr>
        <w:t xml:space="preserve">, work, </w:t>
      </w:r>
      <w:r w:rsidR="000D45DE" w:rsidRPr="000D45DE">
        <w:rPr>
          <w:rFonts w:ascii="Segoe UI Semilight" w:hAnsi="Segoe UI Semilight" w:cs="Segoe UI Semilight"/>
          <w:i/>
          <w:iCs/>
          <w:sz w:val="20"/>
          <w:szCs w:val="20"/>
        </w:rPr>
        <w:t>study in or visit the metropolitan area’</w:t>
      </w:r>
      <w:r w:rsidR="008E44FD">
        <w:rPr>
          <w:rFonts w:ascii="Segoe UI Semilight" w:hAnsi="Segoe UI Semilight" w:cs="Segoe UI Semilight"/>
          <w:i/>
          <w:iCs/>
          <w:sz w:val="20"/>
          <w:szCs w:val="20"/>
        </w:rPr>
        <w:t xml:space="preserve">. </w:t>
      </w:r>
    </w:p>
    <w:p w14:paraId="1437BEE8" w14:textId="2E9DC598" w:rsidR="00262E51" w:rsidRDefault="005823AB" w:rsidP="0015201E">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 xml:space="preserve">Regarding the development, the MASP </w:t>
      </w:r>
      <w:r w:rsidR="009B122F">
        <w:rPr>
          <w:rFonts w:ascii="Segoe UI Semilight" w:hAnsi="Segoe UI Semilight" w:cs="Segoe UI Semilight"/>
          <w:sz w:val="20"/>
          <w:szCs w:val="20"/>
        </w:rPr>
        <w:t xml:space="preserve">notes Baldoyle </w:t>
      </w:r>
      <w:r w:rsidR="006B6006">
        <w:rPr>
          <w:rFonts w:ascii="Segoe UI Semilight" w:hAnsi="Segoe UI Semilight" w:cs="Segoe UI Semilight"/>
          <w:sz w:val="20"/>
          <w:szCs w:val="20"/>
        </w:rPr>
        <w:t>within</w:t>
      </w:r>
      <w:r w:rsidR="005B7E08">
        <w:rPr>
          <w:rFonts w:ascii="Segoe UI Semilight" w:hAnsi="Segoe UI Semilight" w:cs="Segoe UI Semilight"/>
          <w:sz w:val="20"/>
          <w:szCs w:val="20"/>
        </w:rPr>
        <w:t xml:space="preserve"> the</w:t>
      </w:r>
      <w:r w:rsidR="006B6006">
        <w:rPr>
          <w:rFonts w:ascii="Segoe UI Semilight" w:hAnsi="Segoe UI Semilight" w:cs="Segoe UI Semilight"/>
          <w:sz w:val="20"/>
          <w:szCs w:val="20"/>
        </w:rPr>
        <w:t xml:space="preserve"> </w:t>
      </w:r>
      <w:r w:rsidR="0029786B">
        <w:rPr>
          <w:rFonts w:ascii="Segoe UI Semilight" w:hAnsi="Segoe UI Semilight" w:cs="Segoe UI Semilight"/>
          <w:sz w:val="20"/>
          <w:szCs w:val="20"/>
        </w:rPr>
        <w:t>n</w:t>
      </w:r>
      <w:r w:rsidR="006B6006">
        <w:rPr>
          <w:rFonts w:ascii="Segoe UI Semilight" w:hAnsi="Segoe UI Semilight" w:cs="Segoe UI Semilight"/>
          <w:sz w:val="20"/>
          <w:szCs w:val="20"/>
        </w:rPr>
        <w:t>orthern fringe</w:t>
      </w:r>
      <w:r w:rsidR="006658FD">
        <w:rPr>
          <w:rFonts w:ascii="Segoe UI Semilight" w:hAnsi="Segoe UI Semilight" w:cs="Segoe UI Semilight"/>
          <w:sz w:val="20"/>
          <w:szCs w:val="20"/>
        </w:rPr>
        <w:t xml:space="preserve"> with an overall aim for </w:t>
      </w:r>
      <w:r w:rsidR="006658FD" w:rsidRPr="008F29A5">
        <w:rPr>
          <w:rFonts w:ascii="Segoe UI Semilight" w:hAnsi="Segoe UI Semilight" w:cs="Segoe UI Semilight"/>
          <w:i/>
          <w:iCs/>
          <w:sz w:val="20"/>
          <w:szCs w:val="20"/>
        </w:rPr>
        <w:t>‘large scale urban expansion</w:t>
      </w:r>
      <w:r w:rsidR="0087340A" w:rsidRPr="008F29A5">
        <w:rPr>
          <w:rFonts w:ascii="Segoe UI Semilight" w:hAnsi="Segoe UI Semilight" w:cs="Segoe UI Semilight"/>
          <w:i/>
          <w:iCs/>
          <w:sz w:val="20"/>
          <w:szCs w:val="20"/>
        </w:rPr>
        <w:t xml:space="preserve"> creating n</w:t>
      </w:r>
      <w:r w:rsidR="0028288F" w:rsidRPr="008F29A5">
        <w:rPr>
          <w:rFonts w:ascii="Segoe UI Semilight" w:hAnsi="Segoe UI Semilight" w:cs="Segoe UI Semilight"/>
          <w:i/>
          <w:iCs/>
          <w:sz w:val="20"/>
          <w:szCs w:val="20"/>
        </w:rPr>
        <w:t>ew communities at Clongriffen</w:t>
      </w:r>
      <w:r w:rsidR="002468A7" w:rsidRPr="008F29A5">
        <w:rPr>
          <w:rFonts w:ascii="Segoe UI Semilight" w:hAnsi="Segoe UI Semilight" w:cs="Segoe UI Semilight"/>
          <w:i/>
          <w:iCs/>
          <w:sz w:val="20"/>
          <w:szCs w:val="20"/>
        </w:rPr>
        <w:t>-Belmayne (Dublin City) and Baldoyle- Stapolin (Fingal)’</w:t>
      </w:r>
      <w:r w:rsidR="009E5995" w:rsidRPr="008F29A5">
        <w:rPr>
          <w:rFonts w:ascii="Segoe UI Semilight" w:hAnsi="Segoe UI Semilight" w:cs="Segoe UI Semilight"/>
          <w:i/>
          <w:iCs/>
          <w:sz w:val="20"/>
          <w:szCs w:val="20"/>
        </w:rPr>
        <w:t xml:space="preserve">. </w:t>
      </w:r>
      <w:r w:rsidR="009E5995">
        <w:rPr>
          <w:rFonts w:ascii="Segoe UI Semilight" w:hAnsi="Segoe UI Semilight" w:cs="Segoe UI Semilight"/>
          <w:sz w:val="20"/>
          <w:szCs w:val="20"/>
        </w:rPr>
        <w:t xml:space="preserve">In the short term, the MASP states that access to the rail station, bus upgrades, new road connections, drainage, </w:t>
      </w:r>
      <w:r w:rsidR="007068AA">
        <w:rPr>
          <w:rFonts w:ascii="Segoe UI Semilight" w:hAnsi="Segoe UI Semilight" w:cs="Segoe UI Semilight"/>
          <w:sz w:val="20"/>
          <w:szCs w:val="20"/>
        </w:rPr>
        <w:t>parks,</w:t>
      </w:r>
      <w:r w:rsidR="009E5995">
        <w:rPr>
          <w:rFonts w:ascii="Segoe UI Semilight" w:hAnsi="Segoe UI Semilight" w:cs="Segoe UI Semilight"/>
          <w:sz w:val="20"/>
          <w:szCs w:val="20"/>
        </w:rPr>
        <w:t xml:space="preserve"> and social infrastructure as phasing/ </w:t>
      </w:r>
      <w:r w:rsidR="00B01D6C">
        <w:rPr>
          <w:rFonts w:ascii="Segoe UI Semilight" w:hAnsi="Segoe UI Semilight" w:cs="Segoe UI Semilight"/>
          <w:sz w:val="20"/>
          <w:szCs w:val="20"/>
        </w:rPr>
        <w:t xml:space="preserve">enabling </w:t>
      </w:r>
      <w:r w:rsidR="00262E51">
        <w:rPr>
          <w:rFonts w:ascii="Segoe UI Semilight" w:hAnsi="Segoe UI Semilight" w:cs="Segoe UI Semilight"/>
          <w:sz w:val="20"/>
          <w:szCs w:val="20"/>
        </w:rPr>
        <w:t>infra</w:t>
      </w:r>
      <w:r w:rsidR="00B01D6C">
        <w:rPr>
          <w:rFonts w:ascii="Segoe UI Semilight" w:hAnsi="Segoe UI Semilight" w:cs="Segoe UI Semilight"/>
          <w:sz w:val="20"/>
          <w:szCs w:val="20"/>
        </w:rPr>
        <w:t xml:space="preserve">structure. </w:t>
      </w:r>
    </w:p>
    <w:p w14:paraId="3FF30A8C" w14:textId="169EBF52" w:rsidR="007068AA" w:rsidRDefault="003171B0" w:rsidP="0015201E">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The MASP focuses on housing delivery along high-quality</w:t>
      </w:r>
      <w:r w:rsidR="001A1060">
        <w:rPr>
          <w:rFonts w:ascii="Segoe UI Semilight" w:hAnsi="Segoe UI Semilight" w:cs="Segoe UI Semilight"/>
          <w:sz w:val="20"/>
          <w:szCs w:val="20"/>
        </w:rPr>
        <w:t>, existing and planned,</w:t>
      </w:r>
      <w:r>
        <w:rPr>
          <w:rFonts w:ascii="Segoe UI Semilight" w:hAnsi="Segoe UI Semilight" w:cs="Segoe UI Semilight"/>
          <w:sz w:val="20"/>
          <w:szCs w:val="20"/>
        </w:rPr>
        <w:t xml:space="preserve"> transport </w:t>
      </w:r>
      <w:r w:rsidR="001B6A8B">
        <w:rPr>
          <w:rFonts w:ascii="Segoe UI Semilight" w:hAnsi="Segoe UI Semilight" w:cs="Segoe UI Semilight"/>
          <w:sz w:val="20"/>
          <w:szCs w:val="20"/>
        </w:rPr>
        <w:t>corridors</w:t>
      </w:r>
      <w:r w:rsidR="00FE0D26">
        <w:rPr>
          <w:rFonts w:ascii="Segoe UI Semilight" w:hAnsi="Segoe UI Semilight" w:cs="Segoe UI Semilight"/>
          <w:sz w:val="20"/>
          <w:szCs w:val="20"/>
        </w:rPr>
        <w:t>, that have capacity to accommodate significant development in an integrated and sustainable fashion</w:t>
      </w:r>
      <w:r w:rsidR="00BC2D95">
        <w:rPr>
          <w:rFonts w:ascii="Segoe UI Semilight" w:hAnsi="Segoe UI Semilight" w:cs="Segoe UI Semilight"/>
          <w:sz w:val="20"/>
          <w:szCs w:val="20"/>
        </w:rPr>
        <w:t xml:space="preserve">. These include the </w:t>
      </w:r>
      <w:r w:rsidR="00BC2D95" w:rsidRPr="00193BD9">
        <w:rPr>
          <w:rFonts w:ascii="Segoe UI Semilight" w:hAnsi="Segoe UI Semilight" w:cs="Segoe UI Semilight"/>
          <w:i/>
          <w:iCs/>
          <w:sz w:val="20"/>
          <w:szCs w:val="20"/>
        </w:rPr>
        <w:t>‘North-South Corridor</w:t>
      </w:r>
      <w:r w:rsidR="00426F0F" w:rsidRPr="00193BD9">
        <w:rPr>
          <w:rFonts w:ascii="Segoe UI Semilight" w:hAnsi="Segoe UI Semilight" w:cs="Segoe UI Semilight"/>
          <w:i/>
          <w:iCs/>
          <w:sz w:val="20"/>
          <w:szCs w:val="20"/>
        </w:rPr>
        <w:t xml:space="preserve"> Dart Expansion’</w:t>
      </w:r>
      <w:r w:rsidR="00BC5A3F" w:rsidRPr="00193BD9">
        <w:rPr>
          <w:rFonts w:ascii="Segoe UI Semilight" w:hAnsi="Segoe UI Semilight" w:cs="Segoe UI Semilight"/>
          <w:i/>
          <w:iCs/>
          <w:sz w:val="20"/>
          <w:szCs w:val="20"/>
        </w:rPr>
        <w:t xml:space="preserve"> </w:t>
      </w:r>
      <w:r w:rsidR="00BC5A3F">
        <w:rPr>
          <w:rFonts w:ascii="Segoe UI Semilight" w:hAnsi="Segoe UI Semilight" w:cs="Segoe UI Semilight"/>
          <w:sz w:val="20"/>
          <w:szCs w:val="20"/>
        </w:rPr>
        <w:t xml:space="preserve">which is </w:t>
      </w:r>
      <w:r w:rsidR="000E4A26">
        <w:rPr>
          <w:rFonts w:ascii="Segoe UI Semilight" w:hAnsi="Segoe UI Semilight" w:cs="Segoe UI Semilight"/>
          <w:sz w:val="20"/>
          <w:szCs w:val="20"/>
        </w:rPr>
        <w:t>identified</w:t>
      </w:r>
      <w:r w:rsidR="00BC5A3F">
        <w:rPr>
          <w:rFonts w:ascii="Segoe UI Semilight" w:hAnsi="Segoe UI Semilight" w:cs="Segoe UI Semilight"/>
          <w:sz w:val="20"/>
          <w:szCs w:val="20"/>
        </w:rPr>
        <w:t xml:space="preserve"> as having a potential long-term population capacity of 51,000</w:t>
      </w:r>
      <w:r w:rsidR="002C309C">
        <w:rPr>
          <w:rFonts w:ascii="Segoe UI Semilight" w:hAnsi="Segoe UI Semilight" w:cs="Segoe UI Semilight"/>
          <w:sz w:val="20"/>
          <w:szCs w:val="20"/>
        </w:rPr>
        <w:t>:</w:t>
      </w:r>
    </w:p>
    <w:p w14:paraId="694BBB23" w14:textId="4368E45A" w:rsidR="002C309C" w:rsidRDefault="002C309C" w:rsidP="0015201E">
      <w:pPr>
        <w:spacing w:line="360" w:lineRule="auto"/>
        <w:ind w:left="993"/>
        <w:jc w:val="both"/>
        <w:rPr>
          <w:rFonts w:ascii="Segoe UI Semilight" w:hAnsi="Segoe UI Semilight" w:cs="Segoe UI Semilight"/>
          <w:i/>
          <w:iCs/>
          <w:sz w:val="20"/>
          <w:szCs w:val="20"/>
        </w:rPr>
      </w:pPr>
      <w:r w:rsidRPr="00C76163">
        <w:rPr>
          <w:rFonts w:ascii="Segoe UI Semilight" w:hAnsi="Segoe UI Semilight" w:cs="Segoe UI Semilight"/>
          <w:i/>
          <w:iCs/>
          <w:sz w:val="20"/>
          <w:szCs w:val="20"/>
        </w:rPr>
        <w:t xml:space="preserve">“The DART </w:t>
      </w:r>
      <w:r w:rsidR="0082771F" w:rsidRPr="00C76163">
        <w:rPr>
          <w:rFonts w:ascii="Segoe UI Semilight" w:hAnsi="Segoe UI Semilight" w:cs="Segoe UI Semilight"/>
          <w:i/>
          <w:iCs/>
          <w:sz w:val="20"/>
          <w:szCs w:val="20"/>
        </w:rPr>
        <w:t>E</w:t>
      </w:r>
      <w:r w:rsidR="00D7328C" w:rsidRPr="00C76163">
        <w:rPr>
          <w:rFonts w:ascii="Segoe UI Semilight" w:hAnsi="Segoe UI Semilight" w:cs="Segoe UI Semilight"/>
          <w:i/>
          <w:iCs/>
          <w:sz w:val="20"/>
          <w:szCs w:val="20"/>
        </w:rPr>
        <w:t>xpansion</w:t>
      </w:r>
      <w:r w:rsidR="0082771F" w:rsidRPr="00C76163">
        <w:rPr>
          <w:rFonts w:ascii="Segoe UI Semilight" w:hAnsi="Segoe UI Semilight" w:cs="Segoe UI Semilight"/>
          <w:i/>
          <w:iCs/>
          <w:sz w:val="20"/>
          <w:szCs w:val="20"/>
        </w:rPr>
        <w:t xml:space="preserve"> Programme</w:t>
      </w:r>
      <w:r w:rsidR="00143B2C" w:rsidRPr="00C76163">
        <w:rPr>
          <w:rFonts w:ascii="Segoe UI Semilight" w:hAnsi="Segoe UI Semilight" w:cs="Segoe UI Semilight"/>
          <w:i/>
          <w:iCs/>
          <w:sz w:val="20"/>
          <w:szCs w:val="20"/>
        </w:rPr>
        <w:t>, to be delivered by 2027 will increase capacity</w:t>
      </w:r>
      <w:r w:rsidR="008F40E8" w:rsidRPr="00C76163">
        <w:rPr>
          <w:rFonts w:ascii="Segoe UI Semilight" w:hAnsi="Segoe UI Semilight" w:cs="Segoe UI Semilight"/>
          <w:i/>
          <w:iCs/>
          <w:sz w:val="20"/>
          <w:szCs w:val="20"/>
        </w:rPr>
        <w:t xml:space="preserve"> on the northern</w:t>
      </w:r>
      <w:r w:rsidR="00F32495" w:rsidRPr="00C76163">
        <w:rPr>
          <w:rFonts w:ascii="Segoe UI Semilight" w:hAnsi="Segoe UI Semilight" w:cs="Segoe UI Semilight"/>
          <w:i/>
          <w:iCs/>
          <w:sz w:val="20"/>
          <w:szCs w:val="20"/>
        </w:rPr>
        <w:t xml:space="preserve"> </w:t>
      </w:r>
      <w:r w:rsidR="003D48E3" w:rsidRPr="00C76163">
        <w:rPr>
          <w:rFonts w:ascii="Segoe UI Semilight" w:hAnsi="Segoe UI Semilight" w:cs="Segoe UI Semilight"/>
          <w:i/>
          <w:iCs/>
          <w:sz w:val="20"/>
          <w:szCs w:val="20"/>
        </w:rPr>
        <w:t xml:space="preserve">commuter </w:t>
      </w:r>
      <w:r w:rsidR="00124E8A" w:rsidRPr="00C76163">
        <w:rPr>
          <w:rFonts w:ascii="Segoe UI Semilight" w:hAnsi="Segoe UI Semilight" w:cs="Segoe UI Semilight"/>
          <w:i/>
          <w:iCs/>
          <w:sz w:val="20"/>
          <w:szCs w:val="20"/>
        </w:rPr>
        <w:t>line</w:t>
      </w:r>
      <w:r w:rsidR="00A8046E" w:rsidRPr="00C76163">
        <w:rPr>
          <w:rFonts w:ascii="Segoe UI Semilight" w:hAnsi="Segoe UI Semilight" w:cs="Segoe UI Semilight"/>
          <w:i/>
          <w:iCs/>
          <w:sz w:val="20"/>
          <w:szCs w:val="20"/>
        </w:rPr>
        <w:t xml:space="preserve"> and support </w:t>
      </w:r>
      <w:r w:rsidR="008D0703" w:rsidRPr="00C76163">
        <w:rPr>
          <w:rFonts w:ascii="Segoe UI Semilight" w:hAnsi="Segoe UI Semilight" w:cs="Segoe UI Semilight"/>
          <w:i/>
          <w:iCs/>
          <w:sz w:val="20"/>
          <w:szCs w:val="20"/>
        </w:rPr>
        <w:t>large-scale residential development at Baldoyle, including access to rail station, bus</w:t>
      </w:r>
      <w:r w:rsidR="00244914" w:rsidRPr="00C76163">
        <w:rPr>
          <w:rFonts w:ascii="Segoe UI Semilight" w:hAnsi="Segoe UI Semilight" w:cs="Segoe UI Semilight"/>
          <w:i/>
          <w:iCs/>
          <w:sz w:val="20"/>
          <w:szCs w:val="20"/>
        </w:rPr>
        <w:t xml:space="preserve"> upgrades, </w:t>
      </w:r>
      <w:r w:rsidR="009B23B6" w:rsidRPr="00C76163">
        <w:rPr>
          <w:rFonts w:ascii="Segoe UI Semilight" w:hAnsi="Segoe UI Semilight" w:cs="Segoe UI Semilight"/>
          <w:i/>
          <w:iCs/>
          <w:sz w:val="20"/>
          <w:szCs w:val="20"/>
        </w:rPr>
        <w:t xml:space="preserve">new </w:t>
      </w:r>
      <w:r w:rsidR="00AE66F7" w:rsidRPr="00C76163">
        <w:rPr>
          <w:rFonts w:ascii="Segoe UI Semilight" w:hAnsi="Segoe UI Semilight" w:cs="Segoe UI Semilight"/>
          <w:i/>
          <w:iCs/>
          <w:sz w:val="20"/>
          <w:szCs w:val="20"/>
        </w:rPr>
        <w:t>road connections, drainage and social infrastructure</w:t>
      </w:r>
      <w:r w:rsidR="00C76163">
        <w:rPr>
          <w:rFonts w:ascii="Segoe UI Semilight" w:hAnsi="Segoe UI Semilight" w:cs="Segoe UI Semilight"/>
          <w:i/>
          <w:iCs/>
          <w:sz w:val="20"/>
          <w:szCs w:val="20"/>
        </w:rPr>
        <w:t>”</w:t>
      </w:r>
      <w:r w:rsidR="00AE66F7" w:rsidRPr="00C76163">
        <w:rPr>
          <w:rFonts w:ascii="Segoe UI Semilight" w:hAnsi="Segoe UI Semilight" w:cs="Segoe UI Semilight"/>
          <w:i/>
          <w:iCs/>
          <w:sz w:val="20"/>
          <w:szCs w:val="20"/>
        </w:rPr>
        <w:t>.</w:t>
      </w:r>
      <w:r w:rsidR="00D7328C" w:rsidRPr="00C76163">
        <w:rPr>
          <w:rFonts w:ascii="Segoe UI Semilight" w:hAnsi="Segoe UI Semilight" w:cs="Segoe UI Semilight"/>
          <w:i/>
          <w:iCs/>
          <w:sz w:val="20"/>
          <w:szCs w:val="20"/>
        </w:rPr>
        <w:t xml:space="preserve"> </w:t>
      </w:r>
    </w:p>
    <w:p w14:paraId="57B80956" w14:textId="02DC27A9" w:rsidR="00C76163" w:rsidRDefault="00AD26CB" w:rsidP="0015201E">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 xml:space="preserve">Baldoyle-Stapolin is located within the Northern Fringe with an overall aim for large-scale expansion. The MASP </w:t>
      </w:r>
      <w:r w:rsidR="0024452B">
        <w:rPr>
          <w:rFonts w:ascii="Segoe UI Semilight" w:hAnsi="Segoe UI Semilight" w:cs="Segoe UI Semilight"/>
          <w:sz w:val="20"/>
          <w:szCs w:val="20"/>
        </w:rPr>
        <w:t>identifies</w:t>
      </w:r>
      <w:r>
        <w:rPr>
          <w:rFonts w:ascii="Segoe UI Semilight" w:hAnsi="Segoe UI Semilight" w:cs="Segoe UI Semilight"/>
          <w:sz w:val="20"/>
          <w:szCs w:val="20"/>
        </w:rPr>
        <w:t xml:space="preserve"> enabling infrastructure needed to support large-scale </w:t>
      </w:r>
      <w:r w:rsidR="000B1A18">
        <w:rPr>
          <w:rFonts w:ascii="Segoe UI Semilight" w:hAnsi="Segoe UI Semilight" w:cs="Segoe UI Semilight"/>
          <w:sz w:val="20"/>
          <w:szCs w:val="20"/>
        </w:rPr>
        <w:t xml:space="preserve">residential </w:t>
      </w:r>
      <w:r>
        <w:rPr>
          <w:rFonts w:ascii="Segoe UI Semilight" w:hAnsi="Segoe UI Semilight" w:cs="Segoe UI Semilight"/>
          <w:sz w:val="20"/>
          <w:szCs w:val="20"/>
        </w:rPr>
        <w:t>developments</w:t>
      </w:r>
      <w:r w:rsidR="008C6CD2">
        <w:rPr>
          <w:rFonts w:ascii="Segoe UI Semilight" w:hAnsi="Segoe UI Semilight" w:cs="Segoe UI Semilight"/>
          <w:sz w:val="20"/>
          <w:szCs w:val="20"/>
        </w:rPr>
        <w:t xml:space="preserve">, which includes </w:t>
      </w:r>
      <w:r w:rsidR="000E4A26">
        <w:rPr>
          <w:rFonts w:ascii="Segoe UI Semilight" w:hAnsi="Segoe UI Semilight" w:cs="Segoe UI Semilight"/>
          <w:sz w:val="20"/>
          <w:szCs w:val="20"/>
        </w:rPr>
        <w:t>access</w:t>
      </w:r>
      <w:r w:rsidR="008C6CD2">
        <w:rPr>
          <w:rFonts w:ascii="Segoe UI Semilight" w:hAnsi="Segoe UI Semilight" w:cs="Segoe UI Semilight"/>
          <w:sz w:val="20"/>
          <w:szCs w:val="20"/>
        </w:rPr>
        <w:t xml:space="preserve"> to r</w:t>
      </w:r>
      <w:r w:rsidR="00DE7F05">
        <w:rPr>
          <w:rFonts w:ascii="Segoe UI Semilight" w:hAnsi="Segoe UI Semilight" w:cs="Segoe UI Semilight"/>
          <w:sz w:val="20"/>
          <w:szCs w:val="20"/>
        </w:rPr>
        <w:t xml:space="preserve">ail stations, bus upgrades, new road connections, drainage, parks and social infrastructure. </w:t>
      </w:r>
    </w:p>
    <w:p w14:paraId="61D9D290" w14:textId="13067BCC" w:rsidR="00DE1DD3" w:rsidRDefault="00E03D72" w:rsidP="0015201E">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 xml:space="preserve">Policy objectives </w:t>
      </w:r>
      <w:r w:rsidR="006A76FD">
        <w:rPr>
          <w:rFonts w:ascii="Segoe UI Semilight" w:hAnsi="Segoe UI Semilight" w:cs="Segoe UI Semilight"/>
          <w:sz w:val="20"/>
          <w:szCs w:val="20"/>
        </w:rPr>
        <w:t>relating to the housing delivery include:</w:t>
      </w:r>
    </w:p>
    <w:p w14:paraId="6488E9F4" w14:textId="5D4A6848" w:rsidR="006A76FD" w:rsidRDefault="006A76FD" w:rsidP="0015201E">
      <w:pPr>
        <w:spacing w:line="360" w:lineRule="auto"/>
        <w:ind w:left="993"/>
        <w:jc w:val="both"/>
        <w:rPr>
          <w:rFonts w:ascii="Segoe UI Semilight" w:hAnsi="Segoe UI Semilight" w:cs="Segoe UI Semilight"/>
          <w:sz w:val="20"/>
          <w:szCs w:val="20"/>
        </w:rPr>
      </w:pPr>
      <w:r w:rsidRPr="00570573">
        <w:rPr>
          <w:rFonts w:ascii="Segoe UI Semilight" w:hAnsi="Segoe UI Semilight" w:cs="Segoe UI Semilight"/>
          <w:b/>
          <w:bCs/>
          <w:sz w:val="20"/>
          <w:szCs w:val="20"/>
        </w:rPr>
        <w:t>RPO 5.4</w:t>
      </w:r>
      <w:r>
        <w:rPr>
          <w:rFonts w:ascii="Segoe UI Semilight" w:hAnsi="Segoe UI Semilight" w:cs="Segoe UI Semilight"/>
          <w:sz w:val="20"/>
          <w:szCs w:val="20"/>
        </w:rPr>
        <w:t xml:space="preserve">- </w:t>
      </w:r>
      <w:r w:rsidRPr="00570573">
        <w:rPr>
          <w:rFonts w:ascii="Segoe UI Semilight" w:hAnsi="Segoe UI Semilight" w:cs="Segoe UI Semilight"/>
          <w:i/>
          <w:iCs/>
          <w:sz w:val="20"/>
          <w:szCs w:val="20"/>
        </w:rPr>
        <w:t xml:space="preserve">Future development </w:t>
      </w:r>
      <w:r w:rsidR="00EB2371" w:rsidRPr="00570573">
        <w:rPr>
          <w:rFonts w:ascii="Segoe UI Semilight" w:hAnsi="Segoe UI Semilight" w:cs="Segoe UI Semilight"/>
          <w:i/>
          <w:iCs/>
          <w:sz w:val="20"/>
          <w:szCs w:val="20"/>
        </w:rPr>
        <w:t xml:space="preserve">of strategic </w:t>
      </w:r>
      <w:r w:rsidR="00D3545B" w:rsidRPr="00570573">
        <w:rPr>
          <w:rFonts w:ascii="Segoe UI Semilight" w:hAnsi="Segoe UI Semilight" w:cs="Segoe UI Semilight"/>
          <w:i/>
          <w:iCs/>
          <w:sz w:val="20"/>
          <w:szCs w:val="20"/>
        </w:rPr>
        <w:t xml:space="preserve">residential </w:t>
      </w:r>
      <w:r w:rsidR="00B51B9E" w:rsidRPr="00570573">
        <w:rPr>
          <w:rFonts w:ascii="Segoe UI Semilight" w:hAnsi="Segoe UI Semilight" w:cs="Segoe UI Semilight"/>
          <w:i/>
          <w:iCs/>
          <w:sz w:val="20"/>
          <w:szCs w:val="20"/>
        </w:rPr>
        <w:t xml:space="preserve">development </w:t>
      </w:r>
      <w:r w:rsidR="00160CED" w:rsidRPr="00570573">
        <w:rPr>
          <w:rFonts w:ascii="Segoe UI Semilight" w:hAnsi="Segoe UI Semilight" w:cs="Segoe UI Semilight"/>
          <w:i/>
          <w:iCs/>
          <w:sz w:val="20"/>
          <w:szCs w:val="20"/>
        </w:rPr>
        <w:t xml:space="preserve">areas within </w:t>
      </w:r>
      <w:r w:rsidR="00DB3192" w:rsidRPr="00570573">
        <w:rPr>
          <w:rFonts w:ascii="Segoe UI Semilight" w:hAnsi="Segoe UI Semilight" w:cs="Segoe UI Semilight"/>
          <w:i/>
          <w:iCs/>
          <w:sz w:val="20"/>
          <w:szCs w:val="20"/>
        </w:rPr>
        <w:t xml:space="preserve">the Dublin Metropolitan </w:t>
      </w:r>
      <w:r w:rsidR="00236FEA" w:rsidRPr="00570573">
        <w:rPr>
          <w:rFonts w:ascii="Segoe UI Semilight" w:hAnsi="Segoe UI Semilight" w:cs="Segoe UI Semilight"/>
          <w:i/>
          <w:iCs/>
          <w:sz w:val="20"/>
          <w:szCs w:val="20"/>
        </w:rPr>
        <w:t xml:space="preserve">area shall provide </w:t>
      </w:r>
      <w:r w:rsidR="001C21F4" w:rsidRPr="00570573">
        <w:rPr>
          <w:rFonts w:ascii="Segoe UI Semilight" w:hAnsi="Segoe UI Semilight" w:cs="Segoe UI Semilight"/>
          <w:i/>
          <w:iCs/>
          <w:sz w:val="20"/>
          <w:szCs w:val="20"/>
        </w:rPr>
        <w:t xml:space="preserve">for higher </w:t>
      </w:r>
      <w:r w:rsidR="001501FE" w:rsidRPr="00570573">
        <w:rPr>
          <w:rFonts w:ascii="Segoe UI Semilight" w:hAnsi="Segoe UI Semilight" w:cs="Segoe UI Semilight"/>
          <w:i/>
          <w:iCs/>
          <w:sz w:val="20"/>
          <w:szCs w:val="20"/>
        </w:rPr>
        <w:t>densities</w:t>
      </w:r>
      <w:r w:rsidR="00B40B19" w:rsidRPr="00570573">
        <w:rPr>
          <w:rFonts w:ascii="Segoe UI Semilight" w:hAnsi="Segoe UI Semilight" w:cs="Segoe UI Semilight"/>
          <w:i/>
          <w:iCs/>
          <w:sz w:val="20"/>
          <w:szCs w:val="20"/>
        </w:rPr>
        <w:t xml:space="preserve"> and qualitive standards </w:t>
      </w:r>
      <w:r w:rsidR="00920472" w:rsidRPr="00570573">
        <w:rPr>
          <w:rFonts w:ascii="Segoe UI Semilight" w:hAnsi="Segoe UI Semilight" w:cs="Segoe UI Semilight"/>
          <w:i/>
          <w:iCs/>
          <w:sz w:val="20"/>
          <w:szCs w:val="20"/>
        </w:rPr>
        <w:t xml:space="preserve">as set out </w:t>
      </w:r>
      <w:r w:rsidR="00FB1F9F" w:rsidRPr="00570573">
        <w:rPr>
          <w:rFonts w:ascii="Segoe UI Semilight" w:hAnsi="Segoe UI Semilight" w:cs="Segoe UI Semilight"/>
          <w:i/>
          <w:iCs/>
          <w:sz w:val="20"/>
          <w:szCs w:val="20"/>
        </w:rPr>
        <w:t>in the</w:t>
      </w:r>
      <w:r w:rsidR="003155F7" w:rsidRPr="00570573">
        <w:rPr>
          <w:rFonts w:ascii="Segoe UI Semilight" w:hAnsi="Segoe UI Semilight" w:cs="Segoe UI Semilight"/>
          <w:i/>
          <w:iCs/>
          <w:sz w:val="20"/>
          <w:szCs w:val="20"/>
        </w:rPr>
        <w:t xml:space="preserve"> ‘Sustainable </w:t>
      </w:r>
      <w:r w:rsidR="00F41A91" w:rsidRPr="00570573">
        <w:rPr>
          <w:rFonts w:ascii="Segoe UI Semilight" w:hAnsi="Segoe UI Semilight" w:cs="Segoe UI Semilight"/>
          <w:i/>
          <w:iCs/>
          <w:sz w:val="20"/>
          <w:szCs w:val="20"/>
        </w:rPr>
        <w:t xml:space="preserve">Residential </w:t>
      </w:r>
      <w:r w:rsidR="006A5A2A" w:rsidRPr="00570573">
        <w:rPr>
          <w:rFonts w:ascii="Segoe UI Semilight" w:hAnsi="Segoe UI Semilight" w:cs="Segoe UI Semilight"/>
          <w:i/>
          <w:iCs/>
          <w:sz w:val="20"/>
          <w:szCs w:val="20"/>
        </w:rPr>
        <w:t>Development in Urban Area</w:t>
      </w:r>
      <w:r w:rsidR="008B7958" w:rsidRPr="00570573">
        <w:rPr>
          <w:rFonts w:ascii="Segoe UI Semilight" w:hAnsi="Segoe UI Semilight" w:cs="Segoe UI Semilight"/>
          <w:i/>
          <w:iCs/>
          <w:sz w:val="20"/>
          <w:szCs w:val="20"/>
        </w:rPr>
        <w:t xml:space="preserve">s’ </w:t>
      </w:r>
      <w:r w:rsidR="00783834" w:rsidRPr="00570573">
        <w:rPr>
          <w:rFonts w:ascii="Segoe UI Semilight" w:hAnsi="Segoe UI Semilight" w:cs="Segoe UI Semilight"/>
          <w:i/>
          <w:iCs/>
          <w:sz w:val="20"/>
          <w:szCs w:val="20"/>
        </w:rPr>
        <w:t xml:space="preserve">‘Sustainable </w:t>
      </w:r>
      <w:r w:rsidR="00EF2A98" w:rsidRPr="00570573">
        <w:rPr>
          <w:rFonts w:ascii="Segoe UI Semilight" w:hAnsi="Segoe UI Semilight" w:cs="Segoe UI Semilight"/>
          <w:i/>
          <w:iCs/>
          <w:sz w:val="20"/>
          <w:szCs w:val="20"/>
        </w:rPr>
        <w:t xml:space="preserve">Urban Housing; </w:t>
      </w:r>
      <w:r w:rsidR="006D746D" w:rsidRPr="00570573">
        <w:rPr>
          <w:rFonts w:ascii="Segoe UI Semilight" w:hAnsi="Segoe UI Semilight" w:cs="Segoe UI Semilight"/>
          <w:i/>
          <w:iCs/>
          <w:sz w:val="20"/>
          <w:szCs w:val="20"/>
        </w:rPr>
        <w:t>Design Standards</w:t>
      </w:r>
      <w:r w:rsidR="00FE6A26" w:rsidRPr="00570573">
        <w:rPr>
          <w:rFonts w:ascii="Segoe UI Semilight" w:hAnsi="Segoe UI Semilight" w:cs="Segoe UI Semilight"/>
          <w:i/>
          <w:iCs/>
          <w:sz w:val="20"/>
          <w:szCs w:val="20"/>
        </w:rPr>
        <w:t xml:space="preserve"> for New Apartments</w:t>
      </w:r>
      <w:r w:rsidR="00EF0889" w:rsidRPr="00570573">
        <w:rPr>
          <w:rFonts w:ascii="Segoe UI Semilight" w:hAnsi="Segoe UI Semilight" w:cs="Segoe UI Semilight"/>
          <w:i/>
          <w:iCs/>
          <w:sz w:val="20"/>
          <w:szCs w:val="20"/>
        </w:rPr>
        <w:t>’ Guidelines</w:t>
      </w:r>
      <w:r w:rsidR="00EC3201" w:rsidRPr="00570573">
        <w:rPr>
          <w:rFonts w:ascii="Segoe UI Semilight" w:hAnsi="Segoe UI Semilight" w:cs="Segoe UI Semilight"/>
          <w:i/>
          <w:iCs/>
          <w:sz w:val="20"/>
          <w:szCs w:val="20"/>
        </w:rPr>
        <w:t xml:space="preserve"> and ‘Urb</w:t>
      </w:r>
      <w:r w:rsidR="00385767" w:rsidRPr="00570573">
        <w:rPr>
          <w:rFonts w:ascii="Segoe UI Semilight" w:hAnsi="Segoe UI Semilight" w:cs="Segoe UI Semilight"/>
          <w:i/>
          <w:iCs/>
          <w:sz w:val="20"/>
          <w:szCs w:val="20"/>
        </w:rPr>
        <w:t xml:space="preserve">an </w:t>
      </w:r>
      <w:r w:rsidR="005C7433" w:rsidRPr="00570573">
        <w:rPr>
          <w:rFonts w:ascii="Segoe UI Semilight" w:hAnsi="Segoe UI Semilight" w:cs="Segoe UI Semilight"/>
          <w:i/>
          <w:iCs/>
          <w:sz w:val="20"/>
          <w:szCs w:val="20"/>
        </w:rPr>
        <w:t>Development</w:t>
      </w:r>
      <w:r w:rsidR="00F43F47" w:rsidRPr="00570573">
        <w:rPr>
          <w:rFonts w:ascii="Segoe UI Semilight" w:hAnsi="Segoe UI Semilight" w:cs="Segoe UI Semilight"/>
          <w:i/>
          <w:iCs/>
          <w:sz w:val="20"/>
          <w:szCs w:val="20"/>
        </w:rPr>
        <w:t xml:space="preserve"> and Building </w:t>
      </w:r>
      <w:r w:rsidR="00B93FEE" w:rsidRPr="00570573">
        <w:rPr>
          <w:rFonts w:ascii="Segoe UI Semilight" w:hAnsi="Segoe UI Semilight" w:cs="Segoe UI Semilight"/>
          <w:i/>
          <w:iCs/>
          <w:sz w:val="20"/>
          <w:szCs w:val="20"/>
        </w:rPr>
        <w:t xml:space="preserve">Heights Guidelines for Planning </w:t>
      </w:r>
      <w:r w:rsidR="000E2E4D" w:rsidRPr="00570573">
        <w:rPr>
          <w:rFonts w:ascii="Segoe UI Semilight" w:hAnsi="Segoe UI Semilight" w:cs="Segoe UI Semilight"/>
          <w:i/>
          <w:iCs/>
          <w:sz w:val="20"/>
          <w:szCs w:val="20"/>
        </w:rPr>
        <w:t>Authorities</w:t>
      </w:r>
      <w:r w:rsidR="00567D33" w:rsidRPr="00570573">
        <w:rPr>
          <w:rFonts w:ascii="Segoe UI Semilight" w:hAnsi="Segoe UI Semilight" w:cs="Segoe UI Semilight"/>
          <w:i/>
          <w:iCs/>
          <w:sz w:val="20"/>
          <w:szCs w:val="20"/>
        </w:rPr>
        <w:t>’</w:t>
      </w:r>
      <w:r w:rsidR="00570573" w:rsidRPr="00570573">
        <w:rPr>
          <w:rFonts w:ascii="Segoe UI Semilight" w:hAnsi="Segoe UI Semilight" w:cs="Segoe UI Semilight"/>
          <w:i/>
          <w:iCs/>
          <w:sz w:val="20"/>
          <w:szCs w:val="20"/>
        </w:rPr>
        <w:t>.</w:t>
      </w:r>
      <w:r w:rsidR="00570573">
        <w:rPr>
          <w:rFonts w:ascii="Segoe UI Semilight" w:hAnsi="Segoe UI Semilight" w:cs="Segoe UI Semilight"/>
          <w:sz w:val="20"/>
          <w:szCs w:val="20"/>
        </w:rPr>
        <w:t xml:space="preserve"> </w:t>
      </w:r>
    </w:p>
    <w:p w14:paraId="6945EB8C" w14:textId="78F20218" w:rsidR="00067AAD" w:rsidRDefault="00087116" w:rsidP="005410B7">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 xml:space="preserve">The proposed development </w:t>
      </w:r>
      <w:r w:rsidR="001D4EA3">
        <w:rPr>
          <w:rFonts w:ascii="Segoe UI Semilight" w:hAnsi="Segoe UI Semilight" w:cs="Segoe UI Semilight"/>
          <w:sz w:val="20"/>
          <w:szCs w:val="20"/>
        </w:rPr>
        <w:t xml:space="preserve">is consistent </w:t>
      </w:r>
      <w:r w:rsidR="00350AF0">
        <w:rPr>
          <w:rFonts w:ascii="Segoe UI Semilight" w:hAnsi="Segoe UI Semilight" w:cs="Segoe UI Semilight"/>
          <w:sz w:val="20"/>
          <w:szCs w:val="20"/>
        </w:rPr>
        <w:t xml:space="preserve">with </w:t>
      </w:r>
      <w:r w:rsidR="00DC0743">
        <w:rPr>
          <w:rFonts w:ascii="Segoe UI Semilight" w:hAnsi="Segoe UI Semilight" w:cs="Segoe UI Semilight"/>
          <w:sz w:val="20"/>
          <w:szCs w:val="20"/>
        </w:rPr>
        <w:t>the RSES</w:t>
      </w:r>
      <w:r w:rsidR="00840238">
        <w:rPr>
          <w:rFonts w:ascii="Segoe UI Semilight" w:hAnsi="Segoe UI Semilight" w:cs="Segoe UI Semilight"/>
          <w:sz w:val="20"/>
          <w:szCs w:val="20"/>
        </w:rPr>
        <w:t xml:space="preserve"> </w:t>
      </w:r>
      <w:r w:rsidR="003E6049">
        <w:rPr>
          <w:rFonts w:ascii="Segoe UI Semilight" w:hAnsi="Segoe UI Semilight" w:cs="Segoe UI Semilight"/>
          <w:sz w:val="20"/>
          <w:szCs w:val="20"/>
        </w:rPr>
        <w:t xml:space="preserve">and the MASP in that </w:t>
      </w:r>
      <w:r w:rsidR="002F59E4">
        <w:rPr>
          <w:rFonts w:ascii="Segoe UI Semilight" w:hAnsi="Segoe UI Semilight" w:cs="Segoe UI Semilight"/>
          <w:sz w:val="20"/>
          <w:szCs w:val="20"/>
        </w:rPr>
        <w:t xml:space="preserve">it will contribute </w:t>
      </w:r>
      <w:r w:rsidR="00C73FFA">
        <w:rPr>
          <w:rFonts w:ascii="Segoe UI Semilight" w:hAnsi="Segoe UI Semilight" w:cs="Segoe UI Semilight"/>
          <w:sz w:val="20"/>
          <w:szCs w:val="20"/>
        </w:rPr>
        <w:t xml:space="preserve">to delivering </w:t>
      </w:r>
      <w:r w:rsidR="00AD5D63">
        <w:rPr>
          <w:rFonts w:ascii="Segoe UI Semilight" w:hAnsi="Segoe UI Semilight" w:cs="Segoe UI Semilight"/>
          <w:sz w:val="20"/>
          <w:szCs w:val="20"/>
        </w:rPr>
        <w:t xml:space="preserve">high-quality </w:t>
      </w:r>
      <w:r w:rsidR="00E72E0B">
        <w:rPr>
          <w:rFonts w:ascii="Segoe UI Semilight" w:hAnsi="Segoe UI Semilight" w:cs="Segoe UI Semilight"/>
          <w:sz w:val="20"/>
          <w:szCs w:val="20"/>
        </w:rPr>
        <w:t xml:space="preserve">residential </w:t>
      </w:r>
      <w:r w:rsidR="002B1C1B">
        <w:rPr>
          <w:rFonts w:ascii="Segoe UI Semilight" w:hAnsi="Segoe UI Semilight" w:cs="Segoe UI Semilight"/>
          <w:sz w:val="20"/>
          <w:szCs w:val="20"/>
        </w:rPr>
        <w:t xml:space="preserve">development </w:t>
      </w:r>
      <w:r w:rsidR="00435792">
        <w:rPr>
          <w:rFonts w:ascii="Segoe UI Semilight" w:hAnsi="Segoe UI Semilight" w:cs="Segoe UI Semilight"/>
          <w:sz w:val="20"/>
          <w:szCs w:val="20"/>
        </w:rPr>
        <w:t xml:space="preserve">in an area explicitly </w:t>
      </w:r>
      <w:r w:rsidR="000E7EB7">
        <w:rPr>
          <w:rFonts w:ascii="Segoe UI Semilight" w:hAnsi="Segoe UI Semilight" w:cs="Segoe UI Semilight"/>
          <w:sz w:val="20"/>
          <w:szCs w:val="20"/>
        </w:rPr>
        <w:t xml:space="preserve">earmarked </w:t>
      </w:r>
      <w:r w:rsidR="007C37DD">
        <w:rPr>
          <w:rFonts w:ascii="Segoe UI Semilight" w:hAnsi="Segoe UI Semilight" w:cs="Segoe UI Semilight"/>
          <w:sz w:val="20"/>
          <w:szCs w:val="20"/>
        </w:rPr>
        <w:t xml:space="preserve">for this </w:t>
      </w:r>
      <w:r w:rsidR="002C4226">
        <w:rPr>
          <w:rFonts w:ascii="Segoe UI Semilight" w:hAnsi="Segoe UI Semilight" w:cs="Segoe UI Semilight"/>
          <w:sz w:val="20"/>
          <w:szCs w:val="20"/>
        </w:rPr>
        <w:lastRenderedPageBreak/>
        <w:t>purpose</w:t>
      </w:r>
      <w:r w:rsidR="00B430BE">
        <w:rPr>
          <w:rFonts w:ascii="Segoe UI Semilight" w:hAnsi="Segoe UI Semilight" w:cs="Segoe UI Semilight"/>
          <w:sz w:val="20"/>
          <w:szCs w:val="20"/>
        </w:rPr>
        <w:t xml:space="preserve">. Strategically located with regard to transport </w:t>
      </w:r>
      <w:r w:rsidR="00D21A15">
        <w:rPr>
          <w:rFonts w:ascii="Segoe UI Semilight" w:hAnsi="Segoe UI Semilight" w:cs="Segoe UI Semilight"/>
          <w:sz w:val="20"/>
          <w:szCs w:val="20"/>
        </w:rPr>
        <w:t xml:space="preserve">connections </w:t>
      </w:r>
      <w:r w:rsidR="00C3211E">
        <w:rPr>
          <w:rFonts w:ascii="Segoe UI Semilight" w:hAnsi="Segoe UI Semilight" w:cs="Segoe UI Semilight"/>
          <w:sz w:val="20"/>
          <w:szCs w:val="20"/>
        </w:rPr>
        <w:t xml:space="preserve">and connectivity to the rest of the county. </w:t>
      </w:r>
    </w:p>
    <w:p w14:paraId="375090FF" w14:textId="71C5272B" w:rsidR="00040C47" w:rsidRPr="00040C47" w:rsidRDefault="00E6436A" w:rsidP="00040C47">
      <w:pPr>
        <w:pStyle w:val="Heading2"/>
        <w:spacing w:line="360" w:lineRule="auto"/>
        <w:ind w:left="567"/>
        <w:jc w:val="both"/>
        <w:rPr>
          <w:rFonts w:ascii="Lato" w:hAnsi="Lato"/>
          <w:color w:val="auto"/>
          <w:sz w:val="22"/>
          <w:szCs w:val="22"/>
        </w:rPr>
      </w:pPr>
      <w:bookmarkStart w:id="19" w:name="_Toc143611322"/>
      <w:r>
        <w:rPr>
          <w:b/>
          <w:bCs/>
          <w:color w:val="ED7D31" w:themeColor="accent2"/>
        </w:rPr>
        <w:t>5</w:t>
      </w:r>
      <w:r w:rsidR="00040C47" w:rsidRPr="00F64409">
        <w:rPr>
          <w:b/>
          <w:bCs/>
          <w:color w:val="ED7D31" w:themeColor="accent2"/>
        </w:rPr>
        <w:t>.</w:t>
      </w:r>
      <w:r w:rsidR="003572CB">
        <w:rPr>
          <w:b/>
          <w:bCs/>
          <w:color w:val="ED7D31" w:themeColor="accent2"/>
        </w:rPr>
        <w:t>4</w:t>
      </w:r>
      <w:r w:rsidR="00040C47" w:rsidRPr="000737B0">
        <w:rPr>
          <w:color w:val="ED7D31" w:themeColor="accent2"/>
        </w:rPr>
        <w:t xml:space="preserve"> </w:t>
      </w:r>
      <w:r w:rsidR="00040C47">
        <w:rPr>
          <w:rFonts w:ascii="Lato" w:hAnsi="Lato"/>
          <w:color w:val="auto"/>
          <w:sz w:val="22"/>
          <w:szCs w:val="22"/>
        </w:rPr>
        <w:t>Guidelines for Planning Authorities on Sustainable Residential Development in Urban Areas (2009)</w:t>
      </w:r>
      <w:bookmarkEnd w:id="19"/>
    </w:p>
    <w:p w14:paraId="17CF5736" w14:textId="69C42A14" w:rsidR="00DC60AA" w:rsidRPr="00DC60AA" w:rsidRDefault="00DC60AA" w:rsidP="00AE535C">
      <w:pPr>
        <w:spacing w:line="360" w:lineRule="auto"/>
        <w:ind w:left="993"/>
        <w:jc w:val="both"/>
        <w:rPr>
          <w:rFonts w:ascii="Segoe UI Semilight" w:hAnsi="Segoe UI Semilight" w:cs="Segoe UI Semilight"/>
          <w:sz w:val="19"/>
          <w:szCs w:val="19"/>
        </w:rPr>
      </w:pPr>
      <w:r w:rsidRPr="00DC60AA">
        <w:rPr>
          <w:rFonts w:ascii="Segoe UI Semilight" w:hAnsi="Segoe UI Semilight" w:cs="Segoe UI Semilight"/>
          <w:sz w:val="19"/>
          <w:szCs w:val="19"/>
        </w:rPr>
        <w:t xml:space="preserve">The </w:t>
      </w:r>
      <w:r w:rsidR="00594688">
        <w:rPr>
          <w:rFonts w:ascii="Segoe UI Semilight" w:hAnsi="Segoe UI Semilight" w:cs="Segoe UI Semilight"/>
          <w:i/>
          <w:iCs/>
          <w:sz w:val="19"/>
          <w:szCs w:val="19"/>
        </w:rPr>
        <w:t>‘</w:t>
      </w:r>
      <w:r w:rsidRPr="00DC60AA">
        <w:rPr>
          <w:rFonts w:ascii="Segoe UI Semilight" w:hAnsi="Segoe UI Semilight" w:cs="Segoe UI Semilight"/>
          <w:i/>
          <w:iCs/>
          <w:sz w:val="19"/>
          <w:szCs w:val="19"/>
        </w:rPr>
        <w:t>Sustainable Residential Development in Urban Areas Guidelines for Planning Authorities</w:t>
      </w:r>
      <w:r w:rsidR="00594688">
        <w:rPr>
          <w:rFonts w:ascii="Segoe UI Semilight" w:hAnsi="Segoe UI Semilight" w:cs="Segoe UI Semilight"/>
          <w:i/>
          <w:iCs/>
          <w:sz w:val="19"/>
          <w:szCs w:val="19"/>
        </w:rPr>
        <w:t xml:space="preserve"> 2009’ are designed </w:t>
      </w:r>
      <w:r w:rsidRPr="00DC60AA">
        <w:rPr>
          <w:rFonts w:ascii="Segoe UI Semilight" w:hAnsi="Segoe UI Semilight" w:cs="Segoe UI Semilight"/>
          <w:sz w:val="19"/>
          <w:szCs w:val="19"/>
        </w:rPr>
        <w:t xml:space="preserve">to assist Planning Authorities, developers, architects and designers in delivering quality residential development. The Guidelines are provided jointly with the accompanying Urban Design Manual - A Best Practice Guide (2009). </w:t>
      </w:r>
    </w:p>
    <w:p w14:paraId="7535D9EC" w14:textId="1C8917D7" w:rsidR="00B7348F" w:rsidRDefault="003572CB" w:rsidP="00943441">
      <w:pPr>
        <w:spacing w:line="360" w:lineRule="auto"/>
        <w:ind w:left="993"/>
        <w:jc w:val="both"/>
        <w:rPr>
          <w:rFonts w:ascii="Segoe UI Semilight" w:hAnsi="Segoe UI Semilight" w:cs="Segoe UI Semilight"/>
          <w:sz w:val="20"/>
          <w:szCs w:val="20"/>
        </w:rPr>
      </w:pPr>
      <w:r w:rsidRPr="00DC60AA">
        <w:rPr>
          <w:rFonts w:ascii="Segoe UI Semilight" w:hAnsi="Segoe UI Semilight" w:cs="Segoe UI Semilight"/>
          <w:sz w:val="20"/>
          <w:szCs w:val="20"/>
        </w:rPr>
        <w:t xml:space="preserve">This location would be deemed appropriate as the Guidelines suggest that the city and town centres offer </w:t>
      </w:r>
      <w:r w:rsidRPr="00DC60AA">
        <w:rPr>
          <w:rFonts w:ascii="Segoe UI Semilight" w:hAnsi="Segoe UI Semilight" w:cs="Segoe UI Semilight"/>
          <w:i/>
          <w:iCs/>
          <w:sz w:val="20"/>
          <w:szCs w:val="20"/>
        </w:rPr>
        <w:t>“the greatest potential for the creation of sustainable patterns of development”</w:t>
      </w:r>
      <w:r w:rsidRPr="00DC60AA">
        <w:rPr>
          <w:rFonts w:ascii="Segoe UI Semilight" w:hAnsi="Segoe UI Semilight" w:cs="Segoe UI Semilight"/>
          <w:sz w:val="20"/>
          <w:szCs w:val="20"/>
        </w:rPr>
        <w:t xml:space="preserve"> and how brownfield sites should be promoted. </w:t>
      </w:r>
    </w:p>
    <w:p w14:paraId="4122CCD7" w14:textId="77777777" w:rsidR="00943441" w:rsidRPr="00AE535C" w:rsidRDefault="00943441" w:rsidP="00943441">
      <w:pPr>
        <w:spacing w:line="360" w:lineRule="auto"/>
        <w:ind w:left="993"/>
        <w:jc w:val="both"/>
        <w:rPr>
          <w:rFonts w:ascii="Segoe UI Semilight" w:hAnsi="Segoe UI Semilight" w:cs="Segoe UI Semilight"/>
          <w:sz w:val="20"/>
          <w:szCs w:val="20"/>
        </w:rPr>
      </w:pPr>
    </w:p>
    <w:p w14:paraId="4169CAD5" w14:textId="4B37E367" w:rsidR="00AD1470" w:rsidRPr="00AD1470" w:rsidRDefault="00E6436A" w:rsidP="00AD1470">
      <w:pPr>
        <w:pStyle w:val="Heading2"/>
        <w:spacing w:line="360" w:lineRule="auto"/>
        <w:ind w:left="567"/>
        <w:jc w:val="both"/>
        <w:rPr>
          <w:rFonts w:ascii="Lato" w:hAnsi="Lato"/>
          <w:color w:val="auto"/>
          <w:sz w:val="22"/>
          <w:szCs w:val="22"/>
        </w:rPr>
      </w:pPr>
      <w:bookmarkStart w:id="20" w:name="_Toc143611323"/>
      <w:bookmarkStart w:id="21" w:name="_Hlk137650652"/>
      <w:r>
        <w:rPr>
          <w:b/>
          <w:bCs/>
          <w:color w:val="ED7D31" w:themeColor="accent2"/>
        </w:rPr>
        <w:t>5</w:t>
      </w:r>
      <w:r w:rsidR="00AD1470" w:rsidRPr="00F64409">
        <w:rPr>
          <w:b/>
          <w:bCs/>
          <w:color w:val="ED7D31" w:themeColor="accent2"/>
        </w:rPr>
        <w:t>.</w:t>
      </w:r>
      <w:r w:rsidR="00B76F7F">
        <w:rPr>
          <w:b/>
          <w:bCs/>
          <w:color w:val="ED7D31" w:themeColor="accent2"/>
        </w:rPr>
        <w:t>5</w:t>
      </w:r>
      <w:r w:rsidR="00AD1470" w:rsidRPr="000737B0">
        <w:rPr>
          <w:color w:val="ED7D31" w:themeColor="accent2"/>
        </w:rPr>
        <w:t xml:space="preserve"> </w:t>
      </w:r>
      <w:r w:rsidR="00AD1470">
        <w:rPr>
          <w:rFonts w:ascii="Lato" w:hAnsi="Lato"/>
          <w:color w:val="auto"/>
          <w:sz w:val="22"/>
          <w:szCs w:val="22"/>
        </w:rPr>
        <w:t xml:space="preserve">Urban Design </w:t>
      </w:r>
      <w:r w:rsidR="00105243">
        <w:rPr>
          <w:rFonts w:ascii="Lato" w:hAnsi="Lato"/>
          <w:color w:val="auto"/>
          <w:sz w:val="22"/>
          <w:szCs w:val="22"/>
        </w:rPr>
        <w:t>Manual</w:t>
      </w:r>
      <w:r w:rsidR="00AD1470">
        <w:rPr>
          <w:rFonts w:ascii="Lato" w:hAnsi="Lato"/>
          <w:color w:val="auto"/>
          <w:sz w:val="22"/>
          <w:szCs w:val="22"/>
        </w:rPr>
        <w:t xml:space="preserve"> – A Best Practice Guide (2009)</w:t>
      </w:r>
      <w:bookmarkEnd w:id="20"/>
    </w:p>
    <w:bookmarkEnd w:id="21"/>
    <w:p w14:paraId="522B8002" w14:textId="7AA45767" w:rsidR="0068141F" w:rsidRDefault="00AD1470" w:rsidP="00036114">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The Urban Design Manual</w:t>
      </w:r>
      <w:r w:rsidRPr="00AD1470">
        <w:rPr>
          <w:rFonts w:ascii="Segoe UI Semilight" w:hAnsi="Segoe UI Semilight" w:cs="Segoe UI Semilight"/>
          <w:sz w:val="20"/>
          <w:szCs w:val="20"/>
        </w:rPr>
        <w:t xml:space="preserve"> is based around 12 Criteria that have been </w:t>
      </w:r>
      <w:r>
        <w:rPr>
          <w:rFonts w:ascii="Segoe UI Semilight" w:hAnsi="Segoe UI Semilight" w:cs="Segoe UI Semilight"/>
          <w:sz w:val="20"/>
          <w:szCs w:val="20"/>
        </w:rPr>
        <w:t xml:space="preserve">created to provide a list of </w:t>
      </w:r>
      <w:r w:rsidRPr="00AD1470">
        <w:rPr>
          <w:rFonts w:ascii="Segoe UI Semilight" w:hAnsi="Segoe UI Semilight" w:cs="Segoe UI Semilight"/>
          <w:sz w:val="20"/>
          <w:szCs w:val="20"/>
        </w:rPr>
        <w:t>considerations for residential development. They are</w:t>
      </w:r>
      <w:r>
        <w:rPr>
          <w:rFonts w:ascii="Segoe UI Semilight" w:hAnsi="Segoe UI Semilight" w:cs="Segoe UI Semilight"/>
          <w:sz w:val="20"/>
          <w:szCs w:val="20"/>
        </w:rPr>
        <w:t xml:space="preserve"> a concentration of the</w:t>
      </w:r>
      <w:r w:rsidRPr="00AD1470">
        <w:rPr>
          <w:rFonts w:ascii="Segoe UI Semilight" w:hAnsi="Segoe UI Semilight" w:cs="Segoe UI Semilight"/>
          <w:sz w:val="20"/>
          <w:szCs w:val="20"/>
        </w:rPr>
        <w:t xml:space="preserve"> current policy</w:t>
      </w:r>
      <w:r>
        <w:rPr>
          <w:rFonts w:ascii="Segoe UI Semilight" w:hAnsi="Segoe UI Semilight" w:cs="Segoe UI Semilight"/>
          <w:sz w:val="20"/>
          <w:szCs w:val="20"/>
        </w:rPr>
        <w:t xml:space="preserve"> of quality </w:t>
      </w:r>
      <w:r w:rsidRPr="00AD1470">
        <w:rPr>
          <w:rFonts w:ascii="Segoe UI Semilight" w:hAnsi="Segoe UI Semilight" w:cs="Segoe UI Semilight"/>
          <w:sz w:val="20"/>
          <w:szCs w:val="20"/>
        </w:rPr>
        <w:t xml:space="preserve">urban design. </w:t>
      </w:r>
      <w:r>
        <w:rPr>
          <w:rFonts w:ascii="Segoe UI Semilight" w:hAnsi="Segoe UI Semilight" w:cs="Segoe UI Semilight"/>
          <w:sz w:val="20"/>
          <w:szCs w:val="20"/>
        </w:rPr>
        <w:t xml:space="preserve">The following points will discuss the proposed designs compliance with the 12 Criteria set out. </w:t>
      </w:r>
    </w:p>
    <w:p w14:paraId="31E64D96" w14:textId="3B29BE08" w:rsidR="00AD1470" w:rsidRPr="00105243" w:rsidRDefault="00AD1470" w:rsidP="00D82300">
      <w:pPr>
        <w:pStyle w:val="ListParagraph"/>
        <w:numPr>
          <w:ilvl w:val="0"/>
          <w:numId w:val="3"/>
        </w:numPr>
        <w:spacing w:line="360" w:lineRule="auto"/>
        <w:ind w:left="993"/>
        <w:jc w:val="both"/>
        <w:rPr>
          <w:rFonts w:ascii="Segoe UI Semilight" w:hAnsi="Segoe UI Semilight" w:cs="Segoe UI Semilight"/>
          <w:sz w:val="20"/>
          <w:szCs w:val="20"/>
          <w:u w:val="single"/>
        </w:rPr>
      </w:pPr>
      <w:r w:rsidRPr="00105243">
        <w:rPr>
          <w:rFonts w:ascii="Segoe UI Semilight" w:hAnsi="Segoe UI Semilight" w:cs="Segoe UI Semilight"/>
          <w:sz w:val="20"/>
          <w:szCs w:val="20"/>
          <w:u w:val="single"/>
        </w:rPr>
        <w:t xml:space="preserve">Context – How </w:t>
      </w:r>
      <w:r w:rsidR="00A6198A" w:rsidRPr="00105243">
        <w:rPr>
          <w:rFonts w:ascii="Segoe UI Semilight" w:hAnsi="Segoe UI Semilight" w:cs="Segoe UI Semilight"/>
          <w:sz w:val="20"/>
          <w:szCs w:val="20"/>
          <w:u w:val="single"/>
        </w:rPr>
        <w:t>does the development respond to its surroundings</w:t>
      </w:r>
      <w:r w:rsidRPr="00105243">
        <w:rPr>
          <w:rFonts w:ascii="Segoe UI Semilight" w:hAnsi="Segoe UI Semilight" w:cs="Segoe UI Semilight"/>
          <w:sz w:val="20"/>
          <w:szCs w:val="20"/>
          <w:u w:val="single"/>
        </w:rPr>
        <w:t>.</w:t>
      </w:r>
    </w:p>
    <w:p w14:paraId="552EB23D" w14:textId="36795BC1" w:rsidR="00B7348F" w:rsidRPr="00CA769B" w:rsidRDefault="00105243" w:rsidP="00597BB6">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 xml:space="preserve">The proposed design respects the surrounding existing </w:t>
      </w:r>
      <w:r w:rsidR="00681C31">
        <w:rPr>
          <w:rFonts w:ascii="Segoe UI Semilight" w:hAnsi="Segoe UI Semilight" w:cs="Segoe UI Semilight"/>
          <w:sz w:val="20"/>
          <w:szCs w:val="20"/>
        </w:rPr>
        <w:t>residential</w:t>
      </w:r>
      <w:r>
        <w:rPr>
          <w:rFonts w:ascii="Segoe UI Semilight" w:hAnsi="Segoe UI Semilight" w:cs="Segoe UI Semilight"/>
          <w:sz w:val="20"/>
          <w:szCs w:val="20"/>
        </w:rPr>
        <w:t xml:space="preserve"> areas. To the north and east of the subject site, are approved</w:t>
      </w:r>
      <w:r w:rsidR="00E36EA5">
        <w:rPr>
          <w:rFonts w:ascii="Segoe UI Semilight" w:hAnsi="Segoe UI Semilight" w:cs="Segoe UI Semilight"/>
          <w:sz w:val="20"/>
          <w:szCs w:val="20"/>
        </w:rPr>
        <w:t xml:space="preserve"> apartment developments, of similar heights and structures. </w:t>
      </w:r>
      <w:r>
        <w:rPr>
          <w:rFonts w:ascii="Segoe UI Semilight" w:hAnsi="Segoe UI Semilight" w:cs="Segoe UI Semilight"/>
          <w:sz w:val="20"/>
          <w:szCs w:val="20"/>
        </w:rPr>
        <w:t xml:space="preserve"> </w:t>
      </w:r>
      <w:r w:rsidR="00CA769B">
        <w:rPr>
          <w:rFonts w:ascii="Segoe UI Semilight" w:hAnsi="Segoe UI Semilight" w:cs="Segoe UI Semilight"/>
          <w:sz w:val="20"/>
          <w:szCs w:val="20"/>
        </w:rPr>
        <w:t>A shadow analysis provided with this planning application shows there will not be overshadowing on the adjoining, existing properties next to the subject site</w:t>
      </w:r>
      <w:r w:rsidR="00597BB6">
        <w:rPr>
          <w:rFonts w:ascii="Segoe UI Semilight" w:hAnsi="Segoe UI Semilight" w:cs="Segoe UI Semilight"/>
          <w:sz w:val="20"/>
          <w:szCs w:val="20"/>
        </w:rPr>
        <w:t>.</w:t>
      </w:r>
    </w:p>
    <w:p w14:paraId="0833B21D" w14:textId="51297FCB" w:rsidR="00AD1470" w:rsidRPr="00064C3B" w:rsidRDefault="00AD1470" w:rsidP="00CE57DF">
      <w:pPr>
        <w:pStyle w:val="ListParagraph"/>
        <w:numPr>
          <w:ilvl w:val="0"/>
          <w:numId w:val="3"/>
        </w:numPr>
        <w:spacing w:line="360" w:lineRule="auto"/>
        <w:ind w:left="993"/>
        <w:jc w:val="both"/>
        <w:rPr>
          <w:rFonts w:ascii="Segoe UI Semilight" w:hAnsi="Segoe UI Semilight" w:cs="Segoe UI Semilight"/>
          <w:sz w:val="20"/>
          <w:szCs w:val="20"/>
          <w:u w:val="single"/>
        </w:rPr>
      </w:pPr>
      <w:r w:rsidRPr="00064C3B">
        <w:rPr>
          <w:rFonts w:ascii="Segoe UI Semilight" w:hAnsi="Segoe UI Semilight" w:cs="Segoe UI Semilight"/>
          <w:sz w:val="20"/>
          <w:szCs w:val="20"/>
          <w:u w:val="single"/>
        </w:rPr>
        <w:t>Connections – How well is the new neighbourhood / site connected?</w:t>
      </w:r>
    </w:p>
    <w:p w14:paraId="021C20E6" w14:textId="21909E74" w:rsidR="003D4AB1" w:rsidRDefault="003D4AB1" w:rsidP="003D4AB1">
      <w:pPr>
        <w:pStyle w:val="ListParagraph"/>
        <w:spacing w:line="360" w:lineRule="auto"/>
        <w:ind w:left="993"/>
        <w:jc w:val="both"/>
        <w:rPr>
          <w:rFonts w:ascii="Segoe UI Semilight" w:hAnsi="Segoe UI Semilight" w:cs="Segoe UI Semilight"/>
          <w:sz w:val="20"/>
          <w:szCs w:val="20"/>
        </w:rPr>
      </w:pPr>
      <w:r w:rsidRPr="003D4AB1">
        <w:rPr>
          <w:rFonts w:ascii="Segoe UI Semilight" w:hAnsi="Segoe UI Semilight" w:cs="Segoe UI Semilight"/>
          <w:sz w:val="20"/>
          <w:szCs w:val="20"/>
        </w:rPr>
        <w:t>The site benefits from high levels of connectivity and convenient access to a wide range of transportation options. It benefits from excellent public transportation links, with nearby bus routes providing seamless connections to Dublin's city centre and surrounding areas. Furthermore, the site is located in close proximity to major rail networks including Clongriffin and Donaghmeade Train Stations, facilitating effortless commuting and an avoidance of use of private transport vehicles. Moreover, the provision of bicycle parking spaces promotes sustainable transportation connectivity. High levels of permeability are proposed throughout the site with high quality accessible open spaces providing for an appealing and highly liveable location.</w:t>
      </w:r>
    </w:p>
    <w:p w14:paraId="45819804" w14:textId="77777777" w:rsidR="003D4AB1" w:rsidRDefault="003D4AB1" w:rsidP="003D4AB1">
      <w:pPr>
        <w:pStyle w:val="ListParagraph"/>
        <w:spacing w:line="360" w:lineRule="auto"/>
        <w:ind w:left="993"/>
        <w:jc w:val="both"/>
        <w:rPr>
          <w:rFonts w:ascii="Segoe UI Semilight" w:hAnsi="Segoe UI Semilight" w:cs="Segoe UI Semilight"/>
          <w:sz w:val="20"/>
          <w:szCs w:val="20"/>
        </w:rPr>
      </w:pPr>
    </w:p>
    <w:p w14:paraId="137E0F02" w14:textId="77777777" w:rsidR="003D4AB1" w:rsidRDefault="003D4AB1" w:rsidP="003D4AB1">
      <w:pPr>
        <w:pStyle w:val="ListParagraph"/>
        <w:spacing w:line="360" w:lineRule="auto"/>
        <w:ind w:left="993"/>
        <w:jc w:val="both"/>
        <w:rPr>
          <w:rFonts w:ascii="Segoe UI Semilight" w:hAnsi="Segoe UI Semilight" w:cs="Segoe UI Semilight"/>
          <w:sz w:val="20"/>
          <w:szCs w:val="20"/>
        </w:rPr>
      </w:pPr>
    </w:p>
    <w:p w14:paraId="4B8550D7" w14:textId="2B5048BB" w:rsidR="00845514" w:rsidRPr="00F821D2" w:rsidRDefault="00AB1E14" w:rsidP="00F821D2">
      <w:pPr>
        <w:pStyle w:val="ListParagraph"/>
        <w:numPr>
          <w:ilvl w:val="0"/>
          <w:numId w:val="3"/>
        </w:numPr>
        <w:spacing w:line="360" w:lineRule="auto"/>
        <w:ind w:left="993"/>
        <w:jc w:val="both"/>
        <w:rPr>
          <w:rFonts w:ascii="Segoe UI Semilight" w:hAnsi="Segoe UI Semilight" w:cs="Segoe UI Semilight"/>
          <w:sz w:val="20"/>
          <w:szCs w:val="20"/>
          <w:u w:val="single"/>
        </w:rPr>
      </w:pPr>
      <w:r w:rsidRPr="00F821D2">
        <w:rPr>
          <w:rFonts w:ascii="Segoe UI Semilight" w:hAnsi="Segoe UI Semilight" w:cs="Segoe UI Semilight"/>
          <w:sz w:val="20"/>
          <w:szCs w:val="20"/>
          <w:u w:val="single"/>
        </w:rPr>
        <w:t>Inclusivity- How easily can people use and access the development?</w:t>
      </w:r>
    </w:p>
    <w:p w14:paraId="3AEC110E" w14:textId="02F859CD" w:rsidR="004F794F" w:rsidRPr="00F821D2" w:rsidRDefault="004F794F" w:rsidP="003D4AB1">
      <w:pPr>
        <w:pStyle w:val="ListParagraph"/>
        <w:spacing w:line="360" w:lineRule="auto"/>
        <w:ind w:left="993"/>
        <w:jc w:val="both"/>
        <w:rPr>
          <w:rFonts w:ascii="Segoe UI Semilight" w:hAnsi="Segoe UI Semilight" w:cs="Segoe UI Semilight"/>
          <w:sz w:val="20"/>
          <w:szCs w:val="20"/>
        </w:rPr>
      </w:pPr>
      <w:r w:rsidRPr="00F821D2">
        <w:rPr>
          <w:rFonts w:ascii="Segoe UI Semilight" w:hAnsi="Segoe UI Semilight" w:cs="Segoe UI Semilight"/>
          <w:sz w:val="20"/>
          <w:szCs w:val="20"/>
        </w:rPr>
        <w:t xml:space="preserve">The design incorporates inclusive features, such as accessible car parking spaces and electric vehicle charging points. The inclusion of a childcare facility and an associated secure open play area addresses the needs of families with young children. These features contribute to creating a diverse and inclusive community within the </w:t>
      </w:r>
      <w:r w:rsidR="00F821D2" w:rsidRPr="00F821D2">
        <w:rPr>
          <w:rFonts w:ascii="Segoe UI Semilight" w:hAnsi="Segoe UI Semilight" w:cs="Segoe UI Semilight"/>
          <w:sz w:val="20"/>
          <w:szCs w:val="20"/>
        </w:rPr>
        <w:t>development.</w:t>
      </w:r>
    </w:p>
    <w:p w14:paraId="05658311" w14:textId="0953ECCE" w:rsidR="00AB1E14" w:rsidRPr="00F821D2" w:rsidRDefault="00AB1E14" w:rsidP="00CE57DF">
      <w:pPr>
        <w:pStyle w:val="ListParagraph"/>
        <w:numPr>
          <w:ilvl w:val="0"/>
          <w:numId w:val="3"/>
        </w:numPr>
        <w:spacing w:line="360" w:lineRule="auto"/>
        <w:ind w:left="993"/>
        <w:jc w:val="both"/>
        <w:rPr>
          <w:rFonts w:ascii="Segoe UI Semilight" w:hAnsi="Segoe UI Semilight" w:cs="Segoe UI Semilight"/>
          <w:sz w:val="20"/>
          <w:szCs w:val="20"/>
          <w:u w:val="single"/>
        </w:rPr>
      </w:pPr>
      <w:r w:rsidRPr="00F821D2">
        <w:rPr>
          <w:rFonts w:ascii="Segoe UI Semilight" w:hAnsi="Segoe UI Semilight" w:cs="Segoe UI Semilight"/>
          <w:sz w:val="20"/>
          <w:szCs w:val="20"/>
          <w:u w:val="single"/>
        </w:rPr>
        <w:t>Variety – How does the development promote a good mix of activities?</w:t>
      </w:r>
    </w:p>
    <w:p w14:paraId="37D5FFFD" w14:textId="6BAF338E" w:rsidR="00EA21A0" w:rsidRPr="00F821D2" w:rsidRDefault="00EA21A0" w:rsidP="00EA21A0">
      <w:pPr>
        <w:spacing w:line="360" w:lineRule="auto"/>
        <w:ind w:left="993"/>
        <w:jc w:val="both"/>
        <w:rPr>
          <w:rFonts w:ascii="Segoe UI Semilight" w:hAnsi="Segoe UI Semilight" w:cs="Segoe UI Semilight"/>
          <w:sz w:val="20"/>
          <w:szCs w:val="20"/>
        </w:rPr>
      </w:pPr>
      <w:r w:rsidRPr="00F821D2">
        <w:rPr>
          <w:rFonts w:ascii="Segoe UI Semilight" w:hAnsi="Segoe UI Semilight" w:cs="Segoe UI Semilight"/>
          <w:sz w:val="20"/>
          <w:szCs w:val="20"/>
        </w:rPr>
        <w:t>The design incorporates a variety of apartment unit types, ranging from studios to four-bedroom penthouses, catering to different housing needs. The facades have been carefully considered, using a combination of materials such as light-yellow sandstone brick, dark brown vertical wooden panels, and copper-zinc cladding on the upper floors. This blend of materials adds visual variety while maintaining an overall sense of cohesiveness.</w:t>
      </w:r>
    </w:p>
    <w:p w14:paraId="4B3B0172" w14:textId="31E4F69F" w:rsidR="00AB1E14" w:rsidRPr="00F821D2" w:rsidRDefault="00AB1E14" w:rsidP="00EA21A0">
      <w:pPr>
        <w:spacing w:line="360" w:lineRule="auto"/>
        <w:ind w:left="993"/>
        <w:jc w:val="both"/>
        <w:rPr>
          <w:rFonts w:ascii="Segoe UI Semilight" w:hAnsi="Segoe UI Semilight" w:cs="Segoe UI Semilight"/>
          <w:sz w:val="20"/>
          <w:szCs w:val="20"/>
          <w:u w:val="single"/>
        </w:rPr>
      </w:pPr>
      <w:r w:rsidRPr="00F821D2">
        <w:rPr>
          <w:rFonts w:ascii="Segoe UI Semilight" w:hAnsi="Segoe UI Semilight" w:cs="Segoe UI Semilight"/>
          <w:sz w:val="20"/>
          <w:szCs w:val="20"/>
          <w:u w:val="single"/>
        </w:rPr>
        <w:t>Efficiency: How does the development make appropriate use of resources</w:t>
      </w:r>
      <w:r w:rsidR="00E51228" w:rsidRPr="00F821D2">
        <w:rPr>
          <w:rFonts w:ascii="Segoe UI Semilight" w:hAnsi="Segoe UI Semilight" w:cs="Segoe UI Semilight"/>
          <w:sz w:val="20"/>
          <w:szCs w:val="20"/>
          <w:u w:val="single"/>
        </w:rPr>
        <w:t>?</w:t>
      </w:r>
      <w:r w:rsidRPr="00F821D2">
        <w:rPr>
          <w:rFonts w:ascii="Segoe UI Semilight" w:hAnsi="Segoe UI Semilight" w:cs="Segoe UI Semilight"/>
          <w:sz w:val="20"/>
          <w:szCs w:val="20"/>
          <w:u w:val="single"/>
        </w:rPr>
        <w:t xml:space="preserve"> </w:t>
      </w:r>
    </w:p>
    <w:p w14:paraId="07D48D3A" w14:textId="2C1832D3" w:rsidR="00632AD7" w:rsidRPr="00F821D2" w:rsidRDefault="00FB5323" w:rsidP="00CE57DF">
      <w:pPr>
        <w:spacing w:line="360" w:lineRule="auto"/>
        <w:ind w:left="993"/>
        <w:jc w:val="both"/>
        <w:rPr>
          <w:rFonts w:ascii="Segoe UI Semilight" w:hAnsi="Segoe UI Semilight" w:cs="Segoe UI Semilight"/>
          <w:sz w:val="20"/>
          <w:szCs w:val="20"/>
        </w:rPr>
      </w:pPr>
      <w:r w:rsidRPr="00F821D2">
        <w:rPr>
          <w:rFonts w:ascii="Segoe UI Semilight" w:hAnsi="Segoe UI Semilight" w:cs="Segoe UI Semilight"/>
          <w:sz w:val="20"/>
          <w:szCs w:val="20"/>
        </w:rPr>
        <w:t>Efficiency is addressed through the layout and massing of the building. By utilizing stepped courtyards and open terraces, the design maximizes natural light and ventilation. The arrangement of the apartments and the provision of communal open space ensure efficient use of the available land while providing a high quality of living for the residents.</w:t>
      </w:r>
    </w:p>
    <w:p w14:paraId="5D5FED88" w14:textId="2370994B" w:rsidR="00A40D34" w:rsidRPr="00F821D2" w:rsidRDefault="00A40D34" w:rsidP="00CE57DF">
      <w:pPr>
        <w:pStyle w:val="ListParagraph"/>
        <w:numPr>
          <w:ilvl w:val="0"/>
          <w:numId w:val="3"/>
        </w:numPr>
        <w:spacing w:line="360" w:lineRule="auto"/>
        <w:ind w:left="993"/>
        <w:jc w:val="both"/>
        <w:rPr>
          <w:rFonts w:ascii="Segoe UI Semilight" w:hAnsi="Segoe UI Semilight" w:cs="Segoe UI Semilight"/>
          <w:sz w:val="20"/>
          <w:szCs w:val="20"/>
          <w:u w:val="single"/>
        </w:rPr>
      </w:pPr>
      <w:r w:rsidRPr="00F821D2">
        <w:rPr>
          <w:rFonts w:ascii="Segoe UI Semilight" w:hAnsi="Segoe UI Semilight" w:cs="Segoe UI Semilight"/>
          <w:sz w:val="20"/>
          <w:szCs w:val="20"/>
          <w:u w:val="single"/>
        </w:rPr>
        <w:t>Distinctiveness: How do the proposals create a sense of place.</w:t>
      </w:r>
      <w:r w:rsidR="00703CE7" w:rsidRPr="00F821D2">
        <w:rPr>
          <w:rFonts w:ascii="Segoe UI Semilight" w:hAnsi="Segoe UI Semilight" w:cs="Segoe UI Semilight"/>
          <w:sz w:val="20"/>
          <w:szCs w:val="20"/>
          <w:u w:val="single"/>
        </w:rPr>
        <w:t xml:space="preserve"> </w:t>
      </w:r>
    </w:p>
    <w:p w14:paraId="724C861A" w14:textId="1257A5DD" w:rsidR="007B7F0C" w:rsidRPr="00F821D2" w:rsidRDefault="009E3D1A" w:rsidP="007B7F0C">
      <w:pPr>
        <w:spacing w:line="360" w:lineRule="auto"/>
        <w:ind w:left="993"/>
        <w:jc w:val="both"/>
        <w:rPr>
          <w:rFonts w:ascii="Segoe UI Semilight" w:hAnsi="Segoe UI Semilight" w:cs="Segoe UI Semilight"/>
          <w:sz w:val="20"/>
          <w:szCs w:val="20"/>
        </w:rPr>
      </w:pPr>
      <w:r w:rsidRPr="00F821D2">
        <w:rPr>
          <w:rFonts w:ascii="Segoe UI Semilight" w:hAnsi="Segoe UI Semilight" w:cs="Segoe UI Semilight"/>
          <w:sz w:val="20"/>
          <w:szCs w:val="20"/>
        </w:rPr>
        <w:t>The</w:t>
      </w:r>
      <w:r w:rsidR="005E7EFD" w:rsidRPr="00F821D2">
        <w:rPr>
          <w:rFonts w:ascii="Segoe UI Semilight" w:hAnsi="Segoe UI Semilight" w:cs="Segoe UI Semilight"/>
          <w:sz w:val="20"/>
          <w:szCs w:val="20"/>
        </w:rPr>
        <w:t xml:space="preserve"> design incorporates distinct elements, such as the use of copper-zinc cladding on the top four floors, to create a unique identity for the development. This distinctiveness adds to the architectural character of the building and contributes to the overall visual richness while maintaining a sense of simplicity.</w:t>
      </w:r>
      <w:r w:rsidRPr="00F821D2">
        <w:rPr>
          <w:rFonts w:ascii="Segoe UI Semilight" w:hAnsi="Segoe UI Semilight" w:cs="Segoe UI Semilight"/>
          <w:sz w:val="20"/>
          <w:szCs w:val="20"/>
        </w:rPr>
        <w:t xml:space="preserve"> </w:t>
      </w:r>
    </w:p>
    <w:p w14:paraId="276BF4F5" w14:textId="001B4FB2" w:rsidR="00217B3A" w:rsidRPr="00F821D2" w:rsidRDefault="00217B3A" w:rsidP="00F821D2">
      <w:pPr>
        <w:pStyle w:val="ListParagraph"/>
        <w:numPr>
          <w:ilvl w:val="0"/>
          <w:numId w:val="3"/>
        </w:numPr>
        <w:spacing w:line="360" w:lineRule="auto"/>
        <w:ind w:left="993"/>
        <w:jc w:val="both"/>
        <w:rPr>
          <w:rFonts w:ascii="Segoe UI Semilight" w:hAnsi="Segoe UI Semilight" w:cs="Segoe UI Semilight"/>
          <w:sz w:val="20"/>
          <w:szCs w:val="20"/>
          <w:u w:val="single"/>
        </w:rPr>
      </w:pPr>
      <w:r w:rsidRPr="00F821D2">
        <w:rPr>
          <w:rFonts w:ascii="Segoe UI Semilight" w:hAnsi="Segoe UI Semilight" w:cs="Segoe UI Semilight"/>
          <w:sz w:val="20"/>
          <w:szCs w:val="20"/>
          <w:u w:val="single"/>
        </w:rPr>
        <w:t xml:space="preserve">Layout: How does the proposal create </w:t>
      </w:r>
      <w:r w:rsidR="00C02104" w:rsidRPr="00F821D2">
        <w:rPr>
          <w:rFonts w:ascii="Segoe UI Semilight" w:hAnsi="Segoe UI Semilight" w:cs="Segoe UI Semilight"/>
          <w:sz w:val="20"/>
          <w:szCs w:val="20"/>
          <w:u w:val="single"/>
        </w:rPr>
        <w:t>people friendly streets and spaces</w:t>
      </w:r>
    </w:p>
    <w:p w14:paraId="67CC81EC" w14:textId="32E3A45F" w:rsidR="004F1A69" w:rsidRPr="00F821D2" w:rsidRDefault="00214F28" w:rsidP="00CE57DF">
      <w:pPr>
        <w:spacing w:line="360" w:lineRule="auto"/>
        <w:ind w:left="993"/>
        <w:jc w:val="both"/>
        <w:rPr>
          <w:rFonts w:ascii="Segoe UI Semilight" w:hAnsi="Segoe UI Semilight" w:cs="Segoe UI Semilight"/>
          <w:sz w:val="20"/>
          <w:szCs w:val="20"/>
        </w:rPr>
      </w:pPr>
      <w:r w:rsidRPr="00F821D2">
        <w:rPr>
          <w:rFonts w:ascii="Segoe UI Semilight" w:hAnsi="Segoe UI Semilight" w:cs="Segoe UI Semilight"/>
          <w:sz w:val="20"/>
          <w:szCs w:val="20"/>
        </w:rPr>
        <w:t>The</w:t>
      </w:r>
      <w:r w:rsidR="004F63CF" w:rsidRPr="00F821D2">
        <w:rPr>
          <w:rFonts w:ascii="Segoe UI Semilight" w:hAnsi="Segoe UI Semilight" w:cs="Segoe UI Semilight"/>
          <w:sz w:val="20"/>
          <w:szCs w:val="20"/>
        </w:rPr>
        <w:t xml:space="preserve"> layout of the development prioritizes the massing and scale of the building to enhance the entrance to the </w:t>
      </w:r>
      <w:r w:rsidR="00F821D2" w:rsidRPr="00F821D2">
        <w:rPr>
          <w:rFonts w:ascii="Segoe UI Semilight" w:hAnsi="Segoe UI Semilight" w:cs="Segoe UI Semilight"/>
          <w:sz w:val="20"/>
          <w:szCs w:val="20"/>
        </w:rPr>
        <w:t>neighbourhood</w:t>
      </w:r>
      <w:r w:rsidR="004F63CF" w:rsidRPr="00F821D2">
        <w:rPr>
          <w:rFonts w:ascii="Segoe UI Semilight" w:hAnsi="Segoe UI Semilight" w:cs="Segoe UI Semilight"/>
          <w:sz w:val="20"/>
          <w:szCs w:val="20"/>
        </w:rPr>
        <w:t xml:space="preserve"> and the surrounding urban realm. The stepped height approach creates visual interest and allows for free air circulation and pedestrian access. The layout also ensures privacy and amenity for the residents by providing private terraces/balconies for all apartments.</w:t>
      </w:r>
    </w:p>
    <w:p w14:paraId="58B0070D" w14:textId="5492F48D" w:rsidR="00C02104" w:rsidRPr="00F821D2" w:rsidRDefault="00C02104" w:rsidP="00CE57DF">
      <w:pPr>
        <w:pStyle w:val="ListParagraph"/>
        <w:numPr>
          <w:ilvl w:val="0"/>
          <w:numId w:val="3"/>
        </w:numPr>
        <w:spacing w:line="360" w:lineRule="auto"/>
        <w:ind w:left="993"/>
        <w:jc w:val="both"/>
        <w:rPr>
          <w:rFonts w:ascii="Segoe UI Semilight" w:hAnsi="Segoe UI Semilight" w:cs="Segoe UI Semilight"/>
          <w:sz w:val="20"/>
          <w:szCs w:val="20"/>
          <w:u w:val="single"/>
        </w:rPr>
      </w:pPr>
      <w:r w:rsidRPr="00F821D2">
        <w:rPr>
          <w:rFonts w:ascii="Segoe UI Semilight" w:hAnsi="Segoe UI Semilight" w:cs="Segoe UI Semilight"/>
          <w:sz w:val="20"/>
          <w:szCs w:val="20"/>
          <w:u w:val="single"/>
        </w:rPr>
        <w:t>Adaptability: How will the buildings cope with change</w:t>
      </w:r>
    </w:p>
    <w:p w14:paraId="7E2EF440" w14:textId="2BD3F95D" w:rsidR="00B1417D" w:rsidRPr="00F821D2" w:rsidRDefault="00E51E76" w:rsidP="00B1417D">
      <w:pPr>
        <w:pStyle w:val="ListParagraph"/>
        <w:spacing w:line="360" w:lineRule="auto"/>
        <w:ind w:left="993"/>
        <w:jc w:val="both"/>
        <w:rPr>
          <w:rFonts w:ascii="Segoe UI Semilight" w:hAnsi="Segoe UI Semilight" w:cs="Segoe UI Semilight"/>
          <w:sz w:val="20"/>
          <w:szCs w:val="20"/>
        </w:rPr>
      </w:pPr>
      <w:r w:rsidRPr="00F821D2">
        <w:rPr>
          <w:rFonts w:ascii="Segoe UI Semilight" w:hAnsi="Segoe UI Semilight" w:cs="Segoe UI Semilight"/>
          <w:sz w:val="20"/>
          <w:szCs w:val="20"/>
        </w:rPr>
        <w:t xml:space="preserve">The floor plans of the proposed development prioritize adaptability. With a range of apartment sizes and open layouts, residents have the flexibility to customize their living spaces to meet </w:t>
      </w:r>
      <w:r w:rsidRPr="00F821D2">
        <w:rPr>
          <w:rFonts w:ascii="Segoe UI Semilight" w:hAnsi="Segoe UI Semilight" w:cs="Segoe UI Semilight"/>
          <w:sz w:val="20"/>
          <w:szCs w:val="20"/>
        </w:rPr>
        <w:lastRenderedPageBreak/>
        <w:t>their changing needs. The inclusion of multifunctional areas, like the multipurpose room, offers versatility for various activities. Private terraces/balconies provide outdoor retreats that can be personalized. These design elements ensure that the floor plans can easily adapt to residents' evolving lifestyles and preferences.</w:t>
      </w:r>
    </w:p>
    <w:p w14:paraId="7376D740" w14:textId="03DFED6B" w:rsidR="00C02104" w:rsidRPr="00F821D2" w:rsidRDefault="00C02104" w:rsidP="00CE57DF">
      <w:pPr>
        <w:pStyle w:val="ListParagraph"/>
        <w:numPr>
          <w:ilvl w:val="0"/>
          <w:numId w:val="3"/>
        </w:numPr>
        <w:spacing w:line="360" w:lineRule="auto"/>
        <w:ind w:left="993"/>
        <w:jc w:val="both"/>
        <w:rPr>
          <w:rFonts w:ascii="Segoe UI Semilight" w:hAnsi="Segoe UI Semilight" w:cs="Segoe UI Semilight"/>
          <w:sz w:val="20"/>
          <w:szCs w:val="20"/>
          <w:u w:val="single"/>
        </w:rPr>
      </w:pPr>
      <w:r w:rsidRPr="00F821D2">
        <w:rPr>
          <w:rFonts w:ascii="Segoe UI Semilight" w:hAnsi="Segoe UI Semilight" w:cs="Segoe UI Semilight"/>
          <w:sz w:val="20"/>
          <w:szCs w:val="20"/>
          <w:u w:val="single"/>
        </w:rPr>
        <w:t xml:space="preserve">Public Realm: How safe, secure </w:t>
      </w:r>
      <w:r w:rsidR="00DB13D3" w:rsidRPr="00F821D2">
        <w:rPr>
          <w:rFonts w:ascii="Segoe UI Semilight" w:hAnsi="Segoe UI Semilight" w:cs="Segoe UI Semilight"/>
          <w:sz w:val="20"/>
          <w:szCs w:val="20"/>
          <w:u w:val="single"/>
        </w:rPr>
        <w:t xml:space="preserve">and </w:t>
      </w:r>
      <w:r w:rsidR="006F5C26" w:rsidRPr="00F821D2">
        <w:rPr>
          <w:rFonts w:ascii="Segoe UI Semilight" w:hAnsi="Segoe UI Semilight" w:cs="Segoe UI Semilight"/>
          <w:sz w:val="20"/>
          <w:szCs w:val="20"/>
          <w:u w:val="single"/>
        </w:rPr>
        <w:t>enjoyable</w:t>
      </w:r>
      <w:r w:rsidR="00DB13D3" w:rsidRPr="00F821D2">
        <w:rPr>
          <w:rFonts w:ascii="Segoe UI Semilight" w:hAnsi="Segoe UI Semilight" w:cs="Segoe UI Semilight"/>
          <w:sz w:val="20"/>
          <w:szCs w:val="20"/>
          <w:u w:val="single"/>
        </w:rPr>
        <w:t xml:space="preserve"> are the public area? </w:t>
      </w:r>
    </w:p>
    <w:p w14:paraId="733A7658" w14:textId="30CA3C24" w:rsidR="00567144" w:rsidRPr="00F821D2" w:rsidRDefault="005959D8" w:rsidP="00567144">
      <w:pPr>
        <w:pStyle w:val="ListParagraph"/>
        <w:spacing w:line="360" w:lineRule="auto"/>
        <w:ind w:left="993"/>
        <w:jc w:val="both"/>
        <w:rPr>
          <w:rFonts w:ascii="Segoe UI Semilight" w:hAnsi="Segoe UI Semilight" w:cs="Segoe UI Semilight"/>
          <w:sz w:val="20"/>
          <w:szCs w:val="20"/>
        </w:rPr>
      </w:pPr>
      <w:r w:rsidRPr="00F821D2">
        <w:rPr>
          <w:rFonts w:ascii="Segoe UI Semilight" w:hAnsi="Segoe UI Semilight" w:cs="Segoe UI Semilight"/>
          <w:sz w:val="20"/>
          <w:szCs w:val="20"/>
        </w:rPr>
        <w:t>The design contributes to the public realm by incorporating a café unit with associated outdoor seating, a gymnasium, a multipurpose room, and a residents' lounge. These amenities not only enhance the quality of life for the residents but also provide spaces for community interaction and engagement. The provision of communal open spaces and green roof garden terraces further enhances the public realm and promotes a sense of community.</w:t>
      </w:r>
    </w:p>
    <w:p w14:paraId="7AE7F59A" w14:textId="75DE7E4D" w:rsidR="00E407D3" w:rsidRPr="00F821D2" w:rsidRDefault="00E407D3" w:rsidP="00CE57DF">
      <w:pPr>
        <w:pStyle w:val="ListParagraph"/>
        <w:numPr>
          <w:ilvl w:val="0"/>
          <w:numId w:val="3"/>
        </w:numPr>
        <w:spacing w:line="360" w:lineRule="auto"/>
        <w:ind w:left="993"/>
        <w:jc w:val="both"/>
        <w:rPr>
          <w:rFonts w:ascii="Segoe UI Semilight" w:hAnsi="Segoe UI Semilight" w:cs="Segoe UI Semilight"/>
          <w:sz w:val="20"/>
          <w:szCs w:val="20"/>
          <w:u w:val="single"/>
        </w:rPr>
      </w:pPr>
      <w:r w:rsidRPr="00F821D2">
        <w:rPr>
          <w:rFonts w:ascii="Segoe UI Semilight" w:hAnsi="Segoe UI Semilight" w:cs="Segoe UI Semilight"/>
          <w:sz w:val="20"/>
          <w:szCs w:val="20"/>
          <w:u w:val="single"/>
        </w:rPr>
        <w:t>Privacy / Amenity</w:t>
      </w:r>
      <w:r w:rsidR="00534E3D" w:rsidRPr="00F821D2">
        <w:rPr>
          <w:rFonts w:ascii="Segoe UI Semilight" w:hAnsi="Segoe UI Semilight" w:cs="Segoe UI Semilight"/>
          <w:sz w:val="20"/>
          <w:szCs w:val="20"/>
          <w:u w:val="single"/>
        </w:rPr>
        <w:t xml:space="preserve">: How do the buildings provide a high-quality </w:t>
      </w:r>
      <w:r w:rsidR="006652AA" w:rsidRPr="00F821D2">
        <w:rPr>
          <w:rFonts w:ascii="Segoe UI Semilight" w:hAnsi="Segoe UI Semilight" w:cs="Segoe UI Semilight"/>
          <w:sz w:val="20"/>
          <w:szCs w:val="20"/>
          <w:u w:val="single"/>
        </w:rPr>
        <w:t>amenity?</w:t>
      </w:r>
    </w:p>
    <w:p w14:paraId="6CC2F629" w14:textId="5DCC5952" w:rsidR="002B6799" w:rsidRPr="00F821D2" w:rsidRDefault="004917D8" w:rsidP="00CE57DF">
      <w:pPr>
        <w:spacing w:line="360" w:lineRule="auto"/>
        <w:ind w:left="993"/>
        <w:jc w:val="both"/>
        <w:rPr>
          <w:rFonts w:ascii="Segoe UI Semilight" w:hAnsi="Segoe UI Semilight" w:cs="Segoe UI Semilight"/>
          <w:sz w:val="20"/>
          <w:szCs w:val="20"/>
        </w:rPr>
      </w:pPr>
      <w:r w:rsidRPr="00F821D2">
        <w:rPr>
          <w:rFonts w:ascii="Segoe UI Semilight" w:hAnsi="Segoe UI Semilight" w:cs="Segoe UI Semilight"/>
          <w:sz w:val="20"/>
          <w:szCs w:val="20"/>
        </w:rPr>
        <w:t>The design addresses privacy and amenity by providing private terraces/balconies for all apartments. The inclusion of a gymnasium, multipurpose room, and residents lounge contributes to on-site amenities, promoting a high quality of life for the residents.</w:t>
      </w:r>
    </w:p>
    <w:p w14:paraId="65F779B3" w14:textId="1155DA3E" w:rsidR="006652AA" w:rsidRPr="00F821D2" w:rsidRDefault="006652AA" w:rsidP="00CE57DF">
      <w:pPr>
        <w:pStyle w:val="ListParagraph"/>
        <w:numPr>
          <w:ilvl w:val="0"/>
          <w:numId w:val="3"/>
        </w:numPr>
        <w:spacing w:line="360" w:lineRule="auto"/>
        <w:ind w:left="993"/>
        <w:jc w:val="both"/>
        <w:rPr>
          <w:rFonts w:ascii="Segoe UI Semilight" w:hAnsi="Segoe UI Semilight" w:cs="Segoe UI Semilight"/>
          <w:sz w:val="20"/>
          <w:szCs w:val="20"/>
          <w:u w:val="single"/>
        </w:rPr>
      </w:pPr>
      <w:r w:rsidRPr="00F821D2">
        <w:rPr>
          <w:rFonts w:ascii="Segoe UI Semilight" w:hAnsi="Segoe UI Semilight" w:cs="Segoe UI Semilight"/>
          <w:sz w:val="20"/>
          <w:szCs w:val="20"/>
          <w:u w:val="single"/>
        </w:rPr>
        <w:t>Parking: How will the parking be secure and attractive?</w:t>
      </w:r>
    </w:p>
    <w:p w14:paraId="2EED2AFC" w14:textId="2E6D660F" w:rsidR="004917D8" w:rsidRPr="00F821D2" w:rsidRDefault="0040216F" w:rsidP="004917D8">
      <w:pPr>
        <w:pStyle w:val="ListParagraph"/>
        <w:spacing w:line="360" w:lineRule="auto"/>
        <w:ind w:left="993"/>
        <w:jc w:val="both"/>
        <w:rPr>
          <w:rFonts w:ascii="Segoe UI Semilight" w:hAnsi="Segoe UI Semilight" w:cs="Segoe UI Semilight"/>
          <w:sz w:val="20"/>
          <w:szCs w:val="20"/>
        </w:rPr>
      </w:pPr>
      <w:r w:rsidRPr="00F821D2">
        <w:rPr>
          <w:rFonts w:ascii="Segoe UI Semilight" w:hAnsi="Segoe UI Semilight" w:cs="Segoe UI Semilight"/>
          <w:sz w:val="20"/>
          <w:szCs w:val="20"/>
        </w:rPr>
        <w:t>The design includes a provision for approximately 49 car parking and 326 bike parking spaces, including accessible spaces and electric vehicle charging points, to meet the needs of residents and visitors. This allocation considers the requirements of the development and promotes sustainable transportation options.</w:t>
      </w:r>
    </w:p>
    <w:p w14:paraId="0CDEF7F2" w14:textId="56BE399C" w:rsidR="0009321F" w:rsidRPr="00F821D2" w:rsidRDefault="00F66064" w:rsidP="006A299A">
      <w:pPr>
        <w:pStyle w:val="ListParagraph"/>
        <w:numPr>
          <w:ilvl w:val="0"/>
          <w:numId w:val="3"/>
        </w:numPr>
        <w:spacing w:line="360" w:lineRule="auto"/>
        <w:ind w:left="993"/>
        <w:jc w:val="both"/>
        <w:rPr>
          <w:rFonts w:ascii="Segoe UI Semilight" w:hAnsi="Segoe UI Semilight" w:cs="Segoe UI Semilight"/>
          <w:sz w:val="20"/>
          <w:szCs w:val="20"/>
        </w:rPr>
      </w:pPr>
      <w:r w:rsidRPr="00F821D2">
        <w:rPr>
          <w:rFonts w:ascii="Segoe UI Semilight" w:hAnsi="Segoe UI Semilight" w:cs="Segoe UI Semilight"/>
          <w:sz w:val="20"/>
          <w:szCs w:val="20"/>
          <w:u w:val="single"/>
        </w:rPr>
        <w:t xml:space="preserve">Detailed Design: How well thought through </w:t>
      </w:r>
      <w:r w:rsidR="00B1783D" w:rsidRPr="00F821D2">
        <w:rPr>
          <w:rFonts w:ascii="Segoe UI Semilight" w:hAnsi="Segoe UI Semilight" w:cs="Segoe UI Semilight"/>
          <w:sz w:val="20"/>
          <w:szCs w:val="20"/>
          <w:u w:val="single"/>
        </w:rPr>
        <w:t>is thew building and landscape design?</w:t>
      </w:r>
    </w:p>
    <w:p w14:paraId="5A55C33E" w14:textId="170BBF70" w:rsidR="00571D08" w:rsidRPr="00F821D2" w:rsidRDefault="00B85248" w:rsidP="00CE57DF">
      <w:pPr>
        <w:spacing w:line="360" w:lineRule="auto"/>
        <w:ind w:left="993"/>
        <w:jc w:val="both"/>
        <w:rPr>
          <w:rFonts w:ascii="Segoe UI Semilight" w:hAnsi="Segoe UI Semilight" w:cs="Segoe UI Semilight"/>
          <w:sz w:val="20"/>
          <w:szCs w:val="20"/>
        </w:rPr>
      </w:pPr>
      <w:r w:rsidRPr="00F821D2">
        <w:rPr>
          <w:rFonts w:ascii="Segoe UI Semilight" w:hAnsi="Segoe UI Semilight" w:cs="Segoe UI Semilight"/>
          <w:sz w:val="20"/>
          <w:szCs w:val="20"/>
        </w:rPr>
        <w:t xml:space="preserve">The design approach emphasizes both richness and simplicity in the architectural details. The facades are kept simple and ordered, while the use of different materials and </w:t>
      </w:r>
      <w:r w:rsidR="005410B7" w:rsidRPr="00B85248">
        <w:rPr>
          <w:rFonts w:ascii="Segoe UI Semilight" w:hAnsi="Segoe UI Semilight" w:cs="Segoe UI Semilight"/>
          <w:sz w:val="20"/>
          <w:szCs w:val="20"/>
        </w:rPr>
        <w:t>colours</w:t>
      </w:r>
      <w:r w:rsidRPr="00F821D2">
        <w:rPr>
          <w:rFonts w:ascii="Segoe UI Semilight" w:hAnsi="Segoe UI Semilight" w:cs="Segoe UI Semilight"/>
          <w:sz w:val="20"/>
          <w:szCs w:val="20"/>
        </w:rPr>
        <w:t xml:space="preserve"> adds variation and interest to the building's appearance. This attention to detail contributes to the overall aesthetic quality of the development.</w:t>
      </w:r>
    </w:p>
    <w:p w14:paraId="7F0E75FF" w14:textId="1E75CD97" w:rsidR="0023386D" w:rsidRDefault="0072281B" w:rsidP="00B04CEA">
      <w:pPr>
        <w:spacing w:line="360" w:lineRule="auto"/>
        <w:ind w:left="993"/>
        <w:jc w:val="both"/>
        <w:rPr>
          <w:rFonts w:ascii="Segoe UI Semilight" w:hAnsi="Segoe UI Semilight" w:cs="Segoe UI Semilight"/>
          <w:color w:val="FF0000"/>
          <w:sz w:val="20"/>
          <w:szCs w:val="20"/>
        </w:rPr>
      </w:pPr>
      <w:r w:rsidRPr="00F821D2">
        <w:rPr>
          <w:rFonts w:ascii="Segoe UI Semilight" w:hAnsi="Segoe UI Semilight" w:cs="Segoe UI Semilight"/>
          <w:sz w:val="20"/>
          <w:szCs w:val="20"/>
        </w:rPr>
        <w:t xml:space="preserve">The landscape design and building design is </w:t>
      </w:r>
      <w:r w:rsidR="001F3E01" w:rsidRPr="00F821D2">
        <w:rPr>
          <w:rFonts w:ascii="Segoe UI Semilight" w:hAnsi="Segoe UI Semilight" w:cs="Segoe UI Semilight"/>
          <w:sz w:val="20"/>
          <w:szCs w:val="20"/>
        </w:rPr>
        <w:t>elaborated</w:t>
      </w:r>
      <w:r w:rsidRPr="00F821D2">
        <w:rPr>
          <w:rFonts w:ascii="Segoe UI Semilight" w:hAnsi="Segoe UI Semilight" w:cs="Segoe UI Semilight"/>
          <w:sz w:val="20"/>
          <w:szCs w:val="20"/>
        </w:rPr>
        <w:t xml:space="preserve"> in the Design Statement provided by CWPA Planning &amp; Architecture.</w:t>
      </w:r>
      <w:r w:rsidR="001F3E01" w:rsidRPr="00F821D2">
        <w:rPr>
          <w:rFonts w:ascii="Segoe UI Semilight" w:hAnsi="Segoe UI Semilight" w:cs="Segoe UI Semilight"/>
          <w:sz w:val="20"/>
          <w:szCs w:val="20"/>
        </w:rPr>
        <w:t xml:space="preserve"> The structure is design</w:t>
      </w:r>
      <w:r w:rsidR="00742800" w:rsidRPr="00F821D2">
        <w:rPr>
          <w:rFonts w:ascii="Segoe UI Semilight" w:hAnsi="Segoe UI Semilight" w:cs="Segoe UI Semilight"/>
          <w:sz w:val="20"/>
          <w:szCs w:val="20"/>
        </w:rPr>
        <w:t>ed to meet the building regulations</w:t>
      </w:r>
      <w:r w:rsidR="00742800" w:rsidRPr="00B04CEA">
        <w:rPr>
          <w:rFonts w:ascii="Segoe UI Semilight" w:hAnsi="Segoe UI Semilight" w:cs="Segoe UI Semilight"/>
          <w:color w:val="FF0000"/>
          <w:sz w:val="20"/>
          <w:szCs w:val="20"/>
        </w:rPr>
        <w:t xml:space="preserve">. </w:t>
      </w:r>
    </w:p>
    <w:p w14:paraId="0E8561CA" w14:textId="77777777" w:rsidR="00B04CEA" w:rsidRDefault="00B04CEA" w:rsidP="00B04CEA">
      <w:pPr>
        <w:spacing w:line="360" w:lineRule="auto"/>
        <w:ind w:left="993"/>
        <w:jc w:val="both"/>
        <w:rPr>
          <w:rFonts w:ascii="Segoe UI Semilight" w:hAnsi="Segoe UI Semilight" w:cs="Segoe UI Semilight"/>
          <w:color w:val="FF0000"/>
          <w:sz w:val="20"/>
          <w:szCs w:val="20"/>
        </w:rPr>
      </w:pPr>
    </w:p>
    <w:p w14:paraId="1B7AC961" w14:textId="77777777" w:rsidR="00B04CEA" w:rsidRDefault="00B04CEA" w:rsidP="00B04CEA">
      <w:pPr>
        <w:spacing w:line="360" w:lineRule="auto"/>
        <w:ind w:left="993"/>
        <w:jc w:val="both"/>
        <w:rPr>
          <w:rFonts w:ascii="Segoe UI Semilight" w:hAnsi="Segoe UI Semilight" w:cs="Segoe UI Semilight"/>
          <w:color w:val="FF0000"/>
          <w:sz w:val="20"/>
          <w:szCs w:val="20"/>
        </w:rPr>
      </w:pPr>
    </w:p>
    <w:p w14:paraId="28AF04AE" w14:textId="77777777" w:rsidR="005B2561" w:rsidRPr="00B04CEA" w:rsidRDefault="005B2561" w:rsidP="00A774E1">
      <w:pPr>
        <w:spacing w:line="360" w:lineRule="auto"/>
        <w:jc w:val="both"/>
        <w:rPr>
          <w:rFonts w:ascii="Segoe UI Semilight" w:hAnsi="Segoe UI Semilight" w:cs="Segoe UI Semilight"/>
          <w:color w:val="FF0000"/>
          <w:sz w:val="20"/>
          <w:szCs w:val="20"/>
        </w:rPr>
      </w:pPr>
    </w:p>
    <w:p w14:paraId="43B35ABB" w14:textId="2EBE216B" w:rsidR="001046C4" w:rsidRDefault="00E6436A" w:rsidP="00D30FD4">
      <w:pPr>
        <w:pStyle w:val="Heading2"/>
        <w:spacing w:line="360" w:lineRule="auto"/>
        <w:ind w:left="567"/>
        <w:rPr>
          <w:rFonts w:ascii="Lato" w:hAnsi="Lato"/>
          <w:color w:val="auto"/>
          <w:sz w:val="22"/>
          <w:szCs w:val="22"/>
        </w:rPr>
      </w:pPr>
      <w:bookmarkStart w:id="22" w:name="_Toc143611324"/>
      <w:r>
        <w:rPr>
          <w:rFonts w:cstheme="majorHAnsi"/>
          <w:b/>
          <w:bCs/>
          <w:color w:val="ED7D31" w:themeColor="accent2"/>
        </w:rPr>
        <w:lastRenderedPageBreak/>
        <w:t>5</w:t>
      </w:r>
      <w:r w:rsidR="009E749C" w:rsidRPr="00CC6E79">
        <w:rPr>
          <w:rFonts w:cstheme="majorHAnsi"/>
          <w:b/>
          <w:bCs/>
          <w:color w:val="ED7D31" w:themeColor="accent2"/>
        </w:rPr>
        <w:t>.</w:t>
      </w:r>
      <w:r w:rsidR="00416294" w:rsidRPr="00CC6E79">
        <w:rPr>
          <w:rFonts w:cstheme="majorHAnsi"/>
          <w:b/>
          <w:bCs/>
          <w:color w:val="ED7D31" w:themeColor="accent2"/>
        </w:rPr>
        <w:t>6</w:t>
      </w:r>
      <w:r w:rsidR="009E749C" w:rsidRPr="00CC6E79">
        <w:rPr>
          <w:rFonts w:ascii="Lato" w:hAnsi="Lato"/>
          <w:color w:val="ED7D31" w:themeColor="accent2"/>
        </w:rPr>
        <w:t xml:space="preserve"> </w:t>
      </w:r>
      <w:r w:rsidR="009E749C" w:rsidRPr="00CC6E79">
        <w:rPr>
          <w:rFonts w:ascii="Lato" w:hAnsi="Lato"/>
          <w:color w:val="auto"/>
          <w:sz w:val="22"/>
          <w:szCs w:val="22"/>
        </w:rPr>
        <w:t xml:space="preserve">Sustainable </w:t>
      </w:r>
      <w:r w:rsidR="00507967" w:rsidRPr="00CC6E79">
        <w:rPr>
          <w:rFonts w:ascii="Lato" w:hAnsi="Lato"/>
          <w:color w:val="auto"/>
          <w:sz w:val="22"/>
          <w:szCs w:val="22"/>
        </w:rPr>
        <w:t>Urban Housing: Design Standards for New Apartment (December 202</w:t>
      </w:r>
      <w:r w:rsidR="0023386D">
        <w:rPr>
          <w:rFonts w:ascii="Lato" w:hAnsi="Lato"/>
          <w:color w:val="auto"/>
          <w:sz w:val="22"/>
          <w:szCs w:val="22"/>
        </w:rPr>
        <w:t>2</w:t>
      </w:r>
      <w:r w:rsidR="00507967" w:rsidRPr="00CC6E79">
        <w:rPr>
          <w:rFonts w:ascii="Lato" w:hAnsi="Lato"/>
          <w:color w:val="auto"/>
          <w:sz w:val="22"/>
          <w:szCs w:val="22"/>
        </w:rPr>
        <w:t>)</w:t>
      </w:r>
      <w:r w:rsidR="000504AA">
        <w:rPr>
          <w:rFonts w:ascii="Lato" w:hAnsi="Lato"/>
          <w:color w:val="auto"/>
          <w:sz w:val="22"/>
          <w:szCs w:val="22"/>
        </w:rPr>
        <w:t>.</w:t>
      </w:r>
      <w:bookmarkEnd w:id="22"/>
    </w:p>
    <w:p w14:paraId="1FA202CD" w14:textId="45333DC7" w:rsidR="000504AA" w:rsidRDefault="009F5419" w:rsidP="00D30FD4">
      <w:pPr>
        <w:spacing w:line="360" w:lineRule="auto"/>
        <w:ind w:left="993"/>
        <w:jc w:val="both"/>
        <w:rPr>
          <w:rFonts w:ascii="Segoe UI Semilight" w:eastAsiaTheme="majorEastAsia" w:hAnsi="Segoe UI Semilight" w:cs="Segoe UI Semilight"/>
          <w:sz w:val="20"/>
          <w:szCs w:val="20"/>
        </w:rPr>
      </w:pPr>
      <w:r w:rsidRPr="009F5419">
        <w:rPr>
          <w:rFonts w:ascii="Segoe UI Semilight" w:eastAsiaTheme="majorEastAsia" w:hAnsi="Segoe UI Semilight" w:cs="Segoe UI Semilight"/>
          <w:sz w:val="20"/>
          <w:szCs w:val="20"/>
        </w:rPr>
        <w:t xml:space="preserve">The Sustainable Urban Housing Design Standards for New </w:t>
      </w:r>
      <w:r w:rsidR="000773CF" w:rsidRPr="009F5419">
        <w:rPr>
          <w:rFonts w:ascii="Segoe UI Semilight" w:eastAsiaTheme="majorEastAsia" w:hAnsi="Segoe UI Semilight" w:cs="Segoe UI Semilight"/>
          <w:sz w:val="20"/>
          <w:szCs w:val="20"/>
        </w:rPr>
        <w:t>Apartments</w:t>
      </w:r>
      <w:r w:rsidR="005A7031">
        <w:rPr>
          <w:rFonts w:ascii="Segoe UI Semilight" w:eastAsiaTheme="majorEastAsia" w:hAnsi="Segoe UI Semilight" w:cs="Segoe UI Semilight"/>
          <w:sz w:val="20"/>
          <w:szCs w:val="20"/>
        </w:rPr>
        <w:t xml:space="preserve"> (Apartment Guidelines)</w:t>
      </w:r>
      <w:r w:rsidR="00800D0B">
        <w:rPr>
          <w:rFonts w:ascii="Segoe UI Semilight" w:eastAsiaTheme="majorEastAsia" w:hAnsi="Segoe UI Semilight" w:cs="Segoe UI Semilight"/>
          <w:sz w:val="20"/>
          <w:szCs w:val="20"/>
        </w:rPr>
        <w:t xml:space="preserve"> were approved by The Minister for Housing, Planning and Local Government </w:t>
      </w:r>
      <w:r w:rsidR="00D30FD4">
        <w:rPr>
          <w:rFonts w:ascii="Segoe UI Semilight" w:eastAsiaTheme="majorEastAsia" w:hAnsi="Segoe UI Semilight" w:cs="Segoe UI Semilight"/>
          <w:sz w:val="20"/>
          <w:szCs w:val="20"/>
        </w:rPr>
        <w:t>and published in March 2018, with updates to these guidelines in December 2020.</w:t>
      </w:r>
    </w:p>
    <w:p w14:paraId="2E5EF795" w14:textId="34FDE495" w:rsidR="004B22E6" w:rsidRDefault="004B22E6" w:rsidP="004B22E6">
      <w:pPr>
        <w:spacing w:line="360" w:lineRule="auto"/>
        <w:ind w:left="1080"/>
        <w:jc w:val="both"/>
        <w:rPr>
          <w:rFonts w:ascii="Segoe UI Semilight" w:eastAsiaTheme="majorEastAsia" w:hAnsi="Segoe UI Semilight" w:cs="Segoe UI Semilight"/>
          <w:sz w:val="20"/>
          <w:szCs w:val="20"/>
        </w:rPr>
      </w:pPr>
      <w:r>
        <w:rPr>
          <w:rFonts w:ascii="Segoe UI Semilight" w:eastAsiaTheme="majorEastAsia" w:hAnsi="Segoe UI Semilight" w:cs="Segoe UI Semilight"/>
          <w:sz w:val="20"/>
          <w:szCs w:val="20"/>
        </w:rPr>
        <w:t xml:space="preserve">The subject site represents a significant development on highly accessible </w:t>
      </w:r>
      <w:r w:rsidR="007156D3">
        <w:rPr>
          <w:rFonts w:ascii="Segoe UI Semilight" w:eastAsiaTheme="majorEastAsia" w:hAnsi="Segoe UI Semilight" w:cs="Segoe UI Semilight"/>
          <w:sz w:val="20"/>
          <w:szCs w:val="20"/>
        </w:rPr>
        <w:t>brownfield</w:t>
      </w:r>
      <w:r>
        <w:rPr>
          <w:rFonts w:ascii="Segoe UI Semilight" w:eastAsiaTheme="majorEastAsia" w:hAnsi="Segoe UI Semilight" w:cs="Segoe UI Semilight"/>
          <w:sz w:val="20"/>
          <w:szCs w:val="20"/>
        </w:rPr>
        <w:t xml:space="preserve"> lands in the North Fringe of Dublin City, and as such represents a project that is fully supported by the Guidelines.</w:t>
      </w:r>
    </w:p>
    <w:p w14:paraId="0C4CE05B" w14:textId="7DB1994D" w:rsidR="004B22E6" w:rsidRDefault="004B22E6" w:rsidP="004B22E6">
      <w:pPr>
        <w:spacing w:line="360" w:lineRule="auto"/>
        <w:ind w:left="1080"/>
        <w:jc w:val="both"/>
        <w:rPr>
          <w:rFonts w:ascii="Segoe UI Semilight" w:eastAsiaTheme="majorEastAsia" w:hAnsi="Segoe UI Semilight" w:cs="Segoe UI Semilight"/>
          <w:sz w:val="20"/>
          <w:szCs w:val="20"/>
        </w:rPr>
      </w:pPr>
      <w:r w:rsidRPr="000C34F9">
        <w:rPr>
          <w:rFonts w:ascii="Segoe UI Semilight" w:eastAsiaTheme="majorEastAsia" w:hAnsi="Segoe UI Semilight" w:cs="Segoe UI Semilight"/>
          <w:sz w:val="20"/>
          <w:szCs w:val="20"/>
        </w:rPr>
        <w:t xml:space="preserve">The Guidelines identify Central/ Accessible Urban Locations which are suited to higher density development. The site falls within this category as it is a </w:t>
      </w:r>
      <w:r w:rsidRPr="000C34F9">
        <w:rPr>
          <w:rFonts w:ascii="Segoe UI Semilight" w:eastAsiaTheme="majorEastAsia" w:hAnsi="Segoe UI Semilight" w:cs="Segoe UI Semilight"/>
          <w:i/>
          <w:iCs/>
          <w:sz w:val="20"/>
          <w:szCs w:val="20"/>
        </w:rPr>
        <w:t xml:space="preserve">‘Site within reasonable walking distance to / from high-capacity urban public transport </w:t>
      </w:r>
      <w:proofErr w:type="gramStart"/>
      <w:r w:rsidRPr="000C34F9">
        <w:rPr>
          <w:rFonts w:ascii="Segoe UI Semilight" w:eastAsiaTheme="majorEastAsia" w:hAnsi="Segoe UI Semilight" w:cs="Segoe UI Semilight"/>
          <w:i/>
          <w:iCs/>
          <w:sz w:val="20"/>
          <w:szCs w:val="20"/>
        </w:rPr>
        <w:t>stops’</w:t>
      </w:r>
      <w:proofErr w:type="gramEnd"/>
      <w:r w:rsidRPr="000C34F9">
        <w:rPr>
          <w:rFonts w:ascii="Segoe UI Semilight" w:eastAsiaTheme="majorEastAsia" w:hAnsi="Segoe UI Semilight" w:cs="Segoe UI Semilight"/>
          <w:i/>
          <w:iCs/>
          <w:sz w:val="20"/>
          <w:szCs w:val="20"/>
        </w:rPr>
        <w:t>.</w:t>
      </w:r>
      <w:r w:rsidRPr="000C34F9">
        <w:rPr>
          <w:rFonts w:ascii="Segoe UI Semilight" w:eastAsiaTheme="majorEastAsia" w:hAnsi="Segoe UI Semilight" w:cs="Segoe UI Semilight"/>
          <w:sz w:val="20"/>
          <w:szCs w:val="20"/>
        </w:rPr>
        <w:t xml:space="preserve"> </w:t>
      </w:r>
      <w:r w:rsidR="008010F7">
        <w:rPr>
          <w:rFonts w:ascii="Segoe UI Semilight" w:eastAsiaTheme="majorEastAsia" w:hAnsi="Segoe UI Semilight" w:cs="Segoe UI Semilight"/>
          <w:sz w:val="20"/>
          <w:szCs w:val="20"/>
        </w:rPr>
        <w:t>This includes Clongriffen and Donaghmeade Train Stations</w:t>
      </w:r>
      <w:r w:rsidR="000445C2">
        <w:rPr>
          <w:rFonts w:ascii="Segoe UI Semilight" w:eastAsiaTheme="majorEastAsia" w:hAnsi="Segoe UI Semilight" w:cs="Segoe UI Semilight"/>
          <w:sz w:val="20"/>
          <w:szCs w:val="20"/>
        </w:rPr>
        <w:t xml:space="preserve"> </w:t>
      </w:r>
      <w:r w:rsidR="00CD54CE">
        <w:rPr>
          <w:rFonts w:ascii="Segoe UI Semilight" w:eastAsiaTheme="majorEastAsia" w:hAnsi="Segoe UI Semilight" w:cs="Segoe UI Semilight"/>
          <w:sz w:val="20"/>
          <w:szCs w:val="20"/>
        </w:rPr>
        <w:t xml:space="preserve">located </w:t>
      </w:r>
      <w:r w:rsidR="00CD54CE" w:rsidRPr="00EF040C">
        <w:rPr>
          <w:rFonts w:ascii="Segoe UI Semilight" w:eastAsiaTheme="majorEastAsia" w:hAnsi="Segoe UI Semilight" w:cs="Segoe UI Semilight"/>
          <w:sz w:val="20"/>
          <w:szCs w:val="20"/>
        </w:rPr>
        <w:t>c.</w:t>
      </w:r>
      <w:r w:rsidR="00775D09" w:rsidRPr="00EF040C">
        <w:rPr>
          <w:rFonts w:ascii="Segoe UI Semilight" w:eastAsiaTheme="majorEastAsia" w:hAnsi="Segoe UI Semilight" w:cs="Segoe UI Semilight"/>
          <w:sz w:val="20"/>
          <w:szCs w:val="20"/>
        </w:rPr>
        <w:t xml:space="preserve"> 4</w:t>
      </w:r>
      <w:r w:rsidR="00724830" w:rsidRPr="00EF040C">
        <w:rPr>
          <w:rFonts w:ascii="Segoe UI Semilight" w:eastAsiaTheme="majorEastAsia" w:hAnsi="Segoe UI Semilight" w:cs="Segoe UI Semilight"/>
          <w:sz w:val="20"/>
          <w:szCs w:val="20"/>
        </w:rPr>
        <w:t>00</w:t>
      </w:r>
      <w:r w:rsidR="00EF040C" w:rsidRPr="00EF040C">
        <w:rPr>
          <w:rFonts w:ascii="Segoe UI Semilight" w:eastAsiaTheme="majorEastAsia" w:hAnsi="Segoe UI Semilight" w:cs="Segoe UI Semilight"/>
          <w:sz w:val="20"/>
          <w:szCs w:val="20"/>
        </w:rPr>
        <w:t>m and</w:t>
      </w:r>
      <w:r w:rsidR="00CD54CE" w:rsidRPr="00EF040C">
        <w:rPr>
          <w:rFonts w:ascii="Segoe UI Semilight" w:eastAsiaTheme="majorEastAsia" w:hAnsi="Segoe UI Semilight" w:cs="Segoe UI Semilight"/>
          <w:sz w:val="20"/>
          <w:szCs w:val="20"/>
        </w:rPr>
        <w:t xml:space="preserve"> c. </w:t>
      </w:r>
      <w:r w:rsidR="00EF040C" w:rsidRPr="00EF040C">
        <w:rPr>
          <w:rFonts w:ascii="Segoe UI Semilight" w:eastAsiaTheme="majorEastAsia" w:hAnsi="Segoe UI Semilight" w:cs="Segoe UI Semilight"/>
          <w:sz w:val="20"/>
          <w:szCs w:val="20"/>
        </w:rPr>
        <w:t>1 k</w:t>
      </w:r>
      <w:r w:rsidR="00CD54CE" w:rsidRPr="00EF040C">
        <w:rPr>
          <w:rFonts w:ascii="Segoe UI Semilight" w:eastAsiaTheme="majorEastAsia" w:hAnsi="Segoe UI Semilight" w:cs="Segoe UI Semilight"/>
          <w:sz w:val="20"/>
          <w:szCs w:val="20"/>
        </w:rPr>
        <w:t xml:space="preserve">m </w:t>
      </w:r>
      <w:r w:rsidR="00CD54CE">
        <w:rPr>
          <w:rFonts w:ascii="Segoe UI Semilight" w:eastAsiaTheme="majorEastAsia" w:hAnsi="Segoe UI Semilight" w:cs="Segoe UI Semilight"/>
          <w:sz w:val="20"/>
          <w:szCs w:val="20"/>
        </w:rPr>
        <w:t>from the site respectively.</w:t>
      </w:r>
      <w:r w:rsidR="000445C2">
        <w:rPr>
          <w:rFonts w:ascii="Segoe UI Semilight" w:eastAsiaTheme="majorEastAsia" w:hAnsi="Segoe UI Semilight" w:cs="Segoe UI Semilight"/>
          <w:sz w:val="20"/>
          <w:szCs w:val="20"/>
        </w:rPr>
        <w:t xml:space="preserve"> </w:t>
      </w:r>
      <w:r w:rsidR="001149D5">
        <w:rPr>
          <w:rFonts w:ascii="Segoe UI Semilight" w:eastAsiaTheme="majorEastAsia" w:hAnsi="Segoe UI Semilight" w:cs="Segoe UI Semilight"/>
          <w:sz w:val="20"/>
          <w:szCs w:val="20"/>
        </w:rPr>
        <w:t xml:space="preserve">The site is also located </w:t>
      </w:r>
      <w:r w:rsidR="00213C76" w:rsidRPr="00A46A04">
        <w:rPr>
          <w:rFonts w:ascii="Segoe UI Semilight" w:eastAsiaTheme="majorEastAsia" w:hAnsi="Segoe UI Semilight" w:cs="Segoe UI Semilight"/>
          <w:sz w:val="20"/>
          <w:szCs w:val="20"/>
        </w:rPr>
        <w:t>c.</w:t>
      </w:r>
      <w:r w:rsidR="00A46A04" w:rsidRPr="00A46A04">
        <w:rPr>
          <w:rFonts w:ascii="Segoe UI Semilight" w:eastAsiaTheme="majorEastAsia" w:hAnsi="Segoe UI Semilight" w:cs="Segoe UI Semilight"/>
          <w:sz w:val="20"/>
          <w:szCs w:val="20"/>
        </w:rPr>
        <w:t xml:space="preserve"> 100 </w:t>
      </w:r>
      <w:r w:rsidR="00213C76" w:rsidRPr="00A46A04">
        <w:rPr>
          <w:rFonts w:ascii="Segoe UI Semilight" w:eastAsiaTheme="majorEastAsia" w:hAnsi="Segoe UI Semilight" w:cs="Segoe UI Semilight"/>
          <w:sz w:val="20"/>
          <w:szCs w:val="20"/>
        </w:rPr>
        <w:t xml:space="preserve">m </w:t>
      </w:r>
      <w:r w:rsidR="00213C76">
        <w:rPr>
          <w:rFonts w:ascii="Segoe UI Semilight" w:eastAsiaTheme="majorEastAsia" w:hAnsi="Segoe UI Semilight" w:cs="Segoe UI Semilight"/>
          <w:sz w:val="20"/>
          <w:szCs w:val="20"/>
        </w:rPr>
        <w:t>from high frequency urban bus network services provided at Bus Sto</w:t>
      </w:r>
      <w:r w:rsidR="00972085">
        <w:rPr>
          <w:rFonts w:ascii="Segoe UI Semilight" w:eastAsiaTheme="majorEastAsia" w:hAnsi="Segoe UI Semilight" w:cs="Segoe UI Semilight"/>
          <w:sz w:val="20"/>
          <w:szCs w:val="20"/>
        </w:rPr>
        <w:t xml:space="preserve">p </w:t>
      </w:r>
      <w:r w:rsidR="0018186D">
        <w:rPr>
          <w:rFonts w:ascii="Segoe UI Semilight" w:eastAsiaTheme="majorEastAsia" w:hAnsi="Segoe UI Semilight" w:cs="Segoe UI Semilight"/>
          <w:sz w:val="20"/>
          <w:szCs w:val="20"/>
        </w:rPr>
        <w:t>5156</w:t>
      </w:r>
      <w:r w:rsidR="00056C90">
        <w:rPr>
          <w:rFonts w:ascii="Segoe UI Semilight" w:eastAsiaTheme="majorEastAsia" w:hAnsi="Segoe UI Semilight" w:cs="Segoe UI Semilight"/>
          <w:sz w:val="20"/>
          <w:szCs w:val="20"/>
        </w:rPr>
        <w:t xml:space="preserve">. </w:t>
      </w:r>
      <w:r w:rsidR="008010F7">
        <w:rPr>
          <w:rFonts w:ascii="Segoe UI Semilight" w:eastAsiaTheme="majorEastAsia" w:hAnsi="Segoe UI Semilight" w:cs="Segoe UI Semilight"/>
          <w:sz w:val="20"/>
          <w:szCs w:val="20"/>
        </w:rPr>
        <w:t xml:space="preserve"> </w:t>
      </w:r>
      <w:r w:rsidRPr="000C34F9">
        <w:rPr>
          <w:rFonts w:ascii="Segoe UI Semilight" w:eastAsiaTheme="majorEastAsia" w:hAnsi="Segoe UI Semilight" w:cs="Segoe UI Semilight"/>
          <w:sz w:val="20"/>
          <w:szCs w:val="20"/>
        </w:rPr>
        <w:t>In addition</w:t>
      </w:r>
      <w:r w:rsidR="00CD54CE">
        <w:rPr>
          <w:rFonts w:ascii="Segoe UI Semilight" w:eastAsiaTheme="majorEastAsia" w:hAnsi="Segoe UI Semilight" w:cs="Segoe UI Semilight"/>
          <w:sz w:val="20"/>
          <w:szCs w:val="20"/>
        </w:rPr>
        <w:t>,</w:t>
      </w:r>
      <w:r w:rsidRPr="000C34F9">
        <w:rPr>
          <w:rFonts w:ascii="Segoe UI Semilight" w:eastAsiaTheme="majorEastAsia" w:hAnsi="Segoe UI Semilight" w:cs="Segoe UI Semilight"/>
          <w:sz w:val="20"/>
          <w:szCs w:val="20"/>
        </w:rPr>
        <w:t xml:space="preserve"> the subject site is located within walking distance</w:t>
      </w:r>
      <w:r w:rsidR="00CD54CE">
        <w:rPr>
          <w:rFonts w:ascii="Segoe UI Semilight" w:eastAsiaTheme="majorEastAsia" w:hAnsi="Segoe UI Semilight" w:cs="Segoe UI Semilight"/>
          <w:sz w:val="20"/>
          <w:szCs w:val="20"/>
        </w:rPr>
        <w:t xml:space="preserve"> </w:t>
      </w:r>
      <w:r w:rsidRPr="000C34F9">
        <w:rPr>
          <w:rFonts w:ascii="Segoe UI Semilight" w:eastAsiaTheme="majorEastAsia" w:hAnsi="Segoe UI Semilight" w:cs="Segoe UI Semilight"/>
          <w:sz w:val="20"/>
          <w:szCs w:val="20"/>
        </w:rPr>
        <w:t>of the Baldoyle Industrial Estate</w:t>
      </w:r>
      <w:r w:rsidR="00CD54CE">
        <w:rPr>
          <w:rFonts w:ascii="Segoe UI Semilight" w:eastAsiaTheme="majorEastAsia" w:hAnsi="Segoe UI Semilight" w:cs="Segoe UI Semilight"/>
          <w:sz w:val="20"/>
          <w:szCs w:val="20"/>
        </w:rPr>
        <w:t xml:space="preserve"> offering employment opportunities</w:t>
      </w:r>
      <w:r w:rsidRPr="000C34F9">
        <w:rPr>
          <w:rFonts w:ascii="Segoe UI Semilight" w:eastAsiaTheme="majorEastAsia" w:hAnsi="Segoe UI Semilight" w:cs="Segoe UI Semilight"/>
          <w:sz w:val="20"/>
          <w:szCs w:val="20"/>
        </w:rPr>
        <w:t xml:space="preserve">. As highlighted elsewhere in this report it is anticipated that Clongriffin will be served by Bus Connects Core Route Corridor. </w:t>
      </w:r>
    </w:p>
    <w:p w14:paraId="6015471D" w14:textId="249DA7E2" w:rsidR="00E41A06" w:rsidRDefault="00500208" w:rsidP="004B22E6">
      <w:pPr>
        <w:spacing w:line="360" w:lineRule="auto"/>
        <w:ind w:left="1080"/>
        <w:jc w:val="both"/>
        <w:rPr>
          <w:rFonts w:ascii="Segoe UI Semilight" w:eastAsiaTheme="majorEastAsia" w:hAnsi="Segoe UI Semilight" w:cs="Segoe UI Semilight"/>
          <w:sz w:val="20"/>
          <w:szCs w:val="20"/>
        </w:rPr>
      </w:pPr>
      <w:r w:rsidRPr="00057FBB">
        <w:rPr>
          <w:rFonts w:ascii="Segoe UI Semilight" w:eastAsiaTheme="majorEastAsia" w:hAnsi="Segoe UI Semilight" w:cs="Segoe UI Semilight"/>
          <w:sz w:val="20"/>
          <w:szCs w:val="20"/>
        </w:rPr>
        <w:t xml:space="preserve">Table </w:t>
      </w:r>
      <w:r w:rsidR="00057FBB" w:rsidRPr="00057FBB">
        <w:rPr>
          <w:rFonts w:ascii="Segoe UI Semilight" w:eastAsiaTheme="majorEastAsia" w:hAnsi="Segoe UI Semilight" w:cs="Segoe UI Semilight"/>
          <w:sz w:val="20"/>
          <w:szCs w:val="20"/>
        </w:rPr>
        <w:t>2</w:t>
      </w:r>
      <w:r w:rsidRPr="00057FBB">
        <w:rPr>
          <w:rFonts w:ascii="Segoe UI Semilight" w:eastAsiaTheme="majorEastAsia" w:hAnsi="Segoe UI Semilight" w:cs="Segoe UI Semilight"/>
          <w:sz w:val="20"/>
          <w:szCs w:val="20"/>
        </w:rPr>
        <w:t xml:space="preserve"> </w:t>
      </w:r>
      <w:r>
        <w:rPr>
          <w:rFonts w:ascii="Segoe UI Semilight" w:eastAsiaTheme="majorEastAsia" w:hAnsi="Segoe UI Semilight" w:cs="Segoe UI Semilight"/>
          <w:sz w:val="20"/>
          <w:szCs w:val="20"/>
        </w:rPr>
        <w:t xml:space="preserve">below addresses the consistency of the proposed apartment development with the design standards of </w:t>
      </w:r>
      <w:r w:rsidR="00F54753">
        <w:rPr>
          <w:rFonts w:ascii="Segoe UI Semilight" w:eastAsiaTheme="majorEastAsia" w:hAnsi="Segoe UI Semilight" w:cs="Segoe UI Semilight"/>
          <w:sz w:val="20"/>
          <w:szCs w:val="20"/>
        </w:rPr>
        <w:t>the ‘</w:t>
      </w:r>
      <w:r w:rsidR="00F54753" w:rsidRPr="00F54753">
        <w:rPr>
          <w:rFonts w:ascii="Segoe UI Semilight" w:eastAsiaTheme="majorEastAsia" w:hAnsi="Segoe UI Semilight" w:cs="Segoe UI Semilight"/>
          <w:i/>
          <w:iCs/>
          <w:sz w:val="20"/>
          <w:szCs w:val="20"/>
        </w:rPr>
        <w:t>Sustainable Urban Housing: Design Standards for New Apartments 2020</w:t>
      </w:r>
      <w:r w:rsidR="00A10693">
        <w:rPr>
          <w:rFonts w:ascii="Segoe UI Semilight" w:eastAsiaTheme="majorEastAsia" w:hAnsi="Segoe UI Semilight" w:cs="Segoe UI Semilight"/>
          <w:i/>
          <w:iCs/>
          <w:sz w:val="20"/>
          <w:szCs w:val="20"/>
        </w:rPr>
        <w:t>’</w:t>
      </w:r>
      <w:r w:rsidR="00F54753" w:rsidRPr="00F54753">
        <w:rPr>
          <w:rFonts w:ascii="Segoe UI Semilight" w:eastAsiaTheme="majorEastAsia" w:hAnsi="Segoe UI Semilight" w:cs="Segoe UI Semilight"/>
          <w:i/>
          <w:iCs/>
          <w:sz w:val="20"/>
          <w:szCs w:val="20"/>
        </w:rPr>
        <w:t>.</w:t>
      </w:r>
    </w:p>
    <w:p w14:paraId="19D8F355" w14:textId="77777777" w:rsidR="00082E6C" w:rsidRDefault="00082E6C" w:rsidP="004562EF">
      <w:pPr>
        <w:spacing w:line="360" w:lineRule="auto"/>
        <w:jc w:val="both"/>
        <w:rPr>
          <w:rFonts w:ascii="Segoe UI Semilight" w:eastAsiaTheme="majorEastAsia" w:hAnsi="Segoe UI Semilight" w:cs="Segoe UI Semilight"/>
          <w:sz w:val="20"/>
          <w:szCs w:val="20"/>
        </w:rPr>
      </w:pPr>
    </w:p>
    <w:p w14:paraId="352656E6" w14:textId="77777777" w:rsidR="001D2810" w:rsidRDefault="001D2810" w:rsidP="004562EF">
      <w:pPr>
        <w:spacing w:line="360" w:lineRule="auto"/>
        <w:jc w:val="both"/>
        <w:rPr>
          <w:rFonts w:ascii="Segoe UI Semilight" w:eastAsiaTheme="majorEastAsia" w:hAnsi="Segoe UI Semilight" w:cs="Segoe UI Semilight"/>
          <w:sz w:val="20"/>
          <w:szCs w:val="20"/>
        </w:rPr>
      </w:pPr>
    </w:p>
    <w:p w14:paraId="3168E434" w14:textId="77777777" w:rsidR="001D2810" w:rsidRDefault="001D2810" w:rsidP="004562EF">
      <w:pPr>
        <w:spacing w:line="360" w:lineRule="auto"/>
        <w:jc w:val="both"/>
        <w:rPr>
          <w:rFonts w:ascii="Segoe UI Semilight" w:eastAsiaTheme="majorEastAsia" w:hAnsi="Segoe UI Semilight" w:cs="Segoe UI Semilight"/>
          <w:sz w:val="20"/>
          <w:szCs w:val="20"/>
        </w:rPr>
      </w:pPr>
    </w:p>
    <w:p w14:paraId="595C135B" w14:textId="77777777" w:rsidR="001D2810" w:rsidRDefault="001D2810" w:rsidP="004562EF">
      <w:pPr>
        <w:spacing w:line="360" w:lineRule="auto"/>
        <w:jc w:val="both"/>
        <w:rPr>
          <w:rFonts w:ascii="Segoe UI Semilight" w:eastAsiaTheme="majorEastAsia" w:hAnsi="Segoe UI Semilight" w:cs="Segoe UI Semilight"/>
          <w:sz w:val="20"/>
          <w:szCs w:val="20"/>
        </w:rPr>
      </w:pPr>
    </w:p>
    <w:p w14:paraId="33209960" w14:textId="77777777" w:rsidR="001D2810" w:rsidRDefault="001D2810" w:rsidP="004562EF">
      <w:pPr>
        <w:spacing w:line="360" w:lineRule="auto"/>
        <w:jc w:val="both"/>
        <w:rPr>
          <w:rFonts w:ascii="Segoe UI Semilight" w:eastAsiaTheme="majorEastAsia" w:hAnsi="Segoe UI Semilight" w:cs="Segoe UI Semilight"/>
          <w:sz w:val="20"/>
          <w:szCs w:val="20"/>
        </w:rPr>
      </w:pPr>
    </w:p>
    <w:p w14:paraId="577479D6" w14:textId="77777777" w:rsidR="001D2810" w:rsidRDefault="001D2810" w:rsidP="004562EF">
      <w:pPr>
        <w:spacing w:line="360" w:lineRule="auto"/>
        <w:jc w:val="both"/>
        <w:rPr>
          <w:rFonts w:ascii="Segoe UI Semilight" w:eastAsiaTheme="majorEastAsia" w:hAnsi="Segoe UI Semilight" w:cs="Segoe UI Semilight"/>
          <w:sz w:val="20"/>
          <w:szCs w:val="20"/>
        </w:rPr>
      </w:pPr>
    </w:p>
    <w:p w14:paraId="188832FA" w14:textId="77777777" w:rsidR="001D2810" w:rsidRDefault="001D2810" w:rsidP="004562EF">
      <w:pPr>
        <w:spacing w:line="360" w:lineRule="auto"/>
        <w:jc w:val="both"/>
        <w:rPr>
          <w:rFonts w:ascii="Segoe UI Semilight" w:eastAsiaTheme="majorEastAsia" w:hAnsi="Segoe UI Semilight" w:cs="Segoe UI Semilight"/>
          <w:sz w:val="20"/>
          <w:szCs w:val="20"/>
        </w:rPr>
      </w:pPr>
    </w:p>
    <w:p w14:paraId="10D62633" w14:textId="77777777" w:rsidR="001D2810" w:rsidRDefault="001D2810" w:rsidP="004562EF">
      <w:pPr>
        <w:spacing w:line="360" w:lineRule="auto"/>
        <w:jc w:val="both"/>
        <w:rPr>
          <w:rFonts w:ascii="Segoe UI Semilight" w:eastAsiaTheme="majorEastAsia" w:hAnsi="Segoe UI Semilight" w:cs="Segoe UI Semilight"/>
          <w:sz w:val="20"/>
          <w:szCs w:val="20"/>
        </w:rPr>
      </w:pPr>
    </w:p>
    <w:p w14:paraId="25E6012E" w14:textId="77777777" w:rsidR="001D2810" w:rsidRDefault="001D2810" w:rsidP="004562EF">
      <w:pPr>
        <w:spacing w:line="360" w:lineRule="auto"/>
        <w:jc w:val="both"/>
        <w:rPr>
          <w:rFonts w:ascii="Segoe UI Semilight" w:eastAsiaTheme="majorEastAsia" w:hAnsi="Segoe UI Semilight" w:cs="Segoe UI Semilight"/>
          <w:sz w:val="20"/>
          <w:szCs w:val="20"/>
        </w:rPr>
      </w:pPr>
    </w:p>
    <w:p w14:paraId="19AF2A66" w14:textId="7FB11B5F" w:rsidR="009057E2" w:rsidRPr="00C33DCA" w:rsidRDefault="00A10693" w:rsidP="00C33DCA">
      <w:pPr>
        <w:spacing w:line="360" w:lineRule="auto"/>
        <w:ind w:left="1080"/>
        <w:jc w:val="both"/>
        <w:rPr>
          <w:rFonts w:ascii="Segoe UI Semilight" w:eastAsiaTheme="majorEastAsia" w:hAnsi="Segoe UI Semilight" w:cs="Segoe UI Semilight"/>
          <w:sz w:val="20"/>
          <w:szCs w:val="20"/>
        </w:rPr>
      </w:pPr>
      <w:r w:rsidRPr="00057FBB">
        <w:rPr>
          <w:rFonts w:ascii="Segoe UI Semilight" w:eastAsiaTheme="majorEastAsia" w:hAnsi="Segoe UI Semilight" w:cs="Segoe UI Semilight"/>
          <w:sz w:val="20"/>
          <w:szCs w:val="20"/>
        </w:rPr>
        <w:lastRenderedPageBreak/>
        <w:t xml:space="preserve">Table </w:t>
      </w:r>
      <w:r w:rsidR="00057FBB" w:rsidRPr="00057FBB">
        <w:rPr>
          <w:rFonts w:ascii="Segoe UI Semilight" w:eastAsiaTheme="majorEastAsia" w:hAnsi="Segoe UI Semilight" w:cs="Segoe UI Semilight"/>
          <w:sz w:val="20"/>
          <w:szCs w:val="20"/>
        </w:rPr>
        <w:t>2</w:t>
      </w:r>
      <w:r w:rsidRPr="00057FBB">
        <w:rPr>
          <w:rFonts w:ascii="Segoe UI Semilight" w:eastAsiaTheme="majorEastAsia" w:hAnsi="Segoe UI Semilight" w:cs="Segoe UI Semilight"/>
          <w:sz w:val="20"/>
          <w:szCs w:val="20"/>
        </w:rPr>
        <w:t xml:space="preserve">: Consistency </w:t>
      </w:r>
      <w:r w:rsidRPr="00A10693">
        <w:rPr>
          <w:rFonts w:ascii="Segoe UI Semilight" w:eastAsiaTheme="majorEastAsia" w:hAnsi="Segoe UI Semilight" w:cs="Segoe UI Semilight"/>
          <w:sz w:val="20"/>
          <w:szCs w:val="20"/>
        </w:rPr>
        <w:t>with Sustainable Urban Housing: Design Standards for New Apartments 2020.</w:t>
      </w:r>
      <w:r w:rsidR="00974007">
        <w:rPr>
          <w:rFonts w:ascii="Segoe UI Semilight" w:eastAsiaTheme="majorEastAsia" w:hAnsi="Segoe UI Semilight" w:cs="Segoe UI Semilight"/>
          <w:sz w:val="20"/>
          <w:szCs w:val="20"/>
        </w:rPr>
        <w:t xml:space="preserve"> </w:t>
      </w:r>
    </w:p>
    <w:tbl>
      <w:tblPr>
        <w:tblW w:w="7905" w:type="dxa"/>
        <w:tblInd w:w="1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0"/>
        <w:gridCol w:w="2400"/>
        <w:gridCol w:w="2205"/>
      </w:tblGrid>
      <w:tr w:rsidR="00C80272" w:rsidRPr="00C80272" w14:paraId="61B2820A" w14:textId="77777777" w:rsidTr="00C33DCA">
        <w:trPr>
          <w:trHeight w:val="300"/>
        </w:trPr>
        <w:tc>
          <w:tcPr>
            <w:tcW w:w="3300" w:type="dxa"/>
            <w:tcBorders>
              <w:top w:val="single" w:sz="6" w:space="0" w:color="auto"/>
              <w:left w:val="single" w:sz="6" w:space="0" w:color="auto"/>
              <w:bottom w:val="single" w:sz="6" w:space="0" w:color="auto"/>
              <w:right w:val="single" w:sz="6" w:space="0" w:color="auto"/>
            </w:tcBorders>
            <w:shd w:val="clear" w:color="auto" w:fill="F7CAAC"/>
            <w:hideMark/>
          </w:tcPr>
          <w:p w14:paraId="77818327" w14:textId="77777777" w:rsidR="00C80272" w:rsidRPr="00C80272" w:rsidRDefault="00C80272" w:rsidP="00C80272">
            <w:pPr>
              <w:spacing w:after="0" w:line="24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b/>
                <w:bCs/>
                <w:kern w:val="0"/>
                <w:sz w:val="20"/>
                <w:szCs w:val="20"/>
                <w:lang w:eastAsia="en-IE"/>
                <w14:ligatures w14:val="none"/>
              </w:rPr>
              <w:t>Design Standard</w:t>
            </w:r>
            <w:r w:rsidRPr="00C80272">
              <w:rPr>
                <w:rFonts w:ascii="Segoe UI Semilight" w:eastAsia="Times New Roman" w:hAnsi="Segoe UI Semilight" w:cs="Segoe UI Semilight"/>
                <w:kern w:val="0"/>
                <w:sz w:val="20"/>
                <w:szCs w:val="20"/>
                <w:lang w:val="en-IE" w:eastAsia="en-IE"/>
                <w14:ligatures w14:val="none"/>
              </w:rPr>
              <w:t> </w:t>
            </w:r>
          </w:p>
        </w:tc>
        <w:tc>
          <w:tcPr>
            <w:tcW w:w="2400" w:type="dxa"/>
            <w:tcBorders>
              <w:top w:val="single" w:sz="6" w:space="0" w:color="auto"/>
              <w:left w:val="single" w:sz="6" w:space="0" w:color="auto"/>
              <w:bottom w:val="single" w:sz="6" w:space="0" w:color="auto"/>
              <w:right w:val="single" w:sz="6" w:space="0" w:color="auto"/>
            </w:tcBorders>
            <w:shd w:val="clear" w:color="auto" w:fill="F7CAAC"/>
            <w:hideMark/>
          </w:tcPr>
          <w:p w14:paraId="3E917058" w14:textId="77777777" w:rsidR="00C80272" w:rsidRPr="00C80272" w:rsidRDefault="00C80272" w:rsidP="00C80272">
            <w:pPr>
              <w:spacing w:after="0" w:line="24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b/>
                <w:bCs/>
                <w:kern w:val="0"/>
                <w:sz w:val="20"/>
                <w:szCs w:val="20"/>
                <w:lang w:eastAsia="en-IE"/>
                <w14:ligatures w14:val="none"/>
              </w:rPr>
              <w:t>Required</w:t>
            </w:r>
            <w:r w:rsidRPr="00C80272">
              <w:rPr>
                <w:rFonts w:ascii="Segoe UI Semilight" w:eastAsia="Times New Roman" w:hAnsi="Segoe UI Semilight" w:cs="Segoe UI Semilight"/>
                <w:kern w:val="0"/>
                <w:sz w:val="20"/>
                <w:szCs w:val="20"/>
                <w:lang w:val="en-IE" w:eastAsia="en-IE"/>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F7CAAC"/>
            <w:hideMark/>
          </w:tcPr>
          <w:p w14:paraId="6C8FBF80" w14:textId="77777777" w:rsidR="00C80272" w:rsidRPr="00C80272" w:rsidRDefault="00C80272" w:rsidP="00C80272">
            <w:pPr>
              <w:spacing w:after="0" w:line="24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b/>
                <w:bCs/>
                <w:kern w:val="0"/>
                <w:sz w:val="20"/>
                <w:szCs w:val="20"/>
                <w:lang w:eastAsia="en-IE"/>
                <w14:ligatures w14:val="none"/>
              </w:rPr>
              <w:t>Provided</w:t>
            </w:r>
            <w:r w:rsidRPr="00C80272">
              <w:rPr>
                <w:rFonts w:ascii="Segoe UI Semilight" w:eastAsia="Times New Roman" w:hAnsi="Segoe UI Semilight" w:cs="Segoe UI Semilight"/>
                <w:kern w:val="0"/>
                <w:sz w:val="20"/>
                <w:szCs w:val="20"/>
                <w:lang w:val="en-IE" w:eastAsia="en-IE"/>
                <w14:ligatures w14:val="none"/>
              </w:rPr>
              <w:t> </w:t>
            </w:r>
          </w:p>
        </w:tc>
      </w:tr>
      <w:tr w:rsidR="00C80272" w:rsidRPr="00C80272" w14:paraId="49857AF0" w14:textId="77777777" w:rsidTr="00C33DCA">
        <w:trPr>
          <w:trHeight w:val="300"/>
        </w:trPr>
        <w:tc>
          <w:tcPr>
            <w:tcW w:w="3300" w:type="dxa"/>
            <w:tcBorders>
              <w:top w:val="single" w:sz="6" w:space="0" w:color="auto"/>
              <w:left w:val="single" w:sz="6" w:space="0" w:color="auto"/>
              <w:bottom w:val="single" w:sz="6" w:space="0" w:color="auto"/>
              <w:right w:val="single" w:sz="6" w:space="0" w:color="auto"/>
            </w:tcBorders>
            <w:shd w:val="clear" w:color="auto" w:fill="FFFFFF"/>
            <w:hideMark/>
          </w:tcPr>
          <w:p w14:paraId="1833B33F"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Studio apartment</w:t>
            </w:r>
            <w:r w:rsidRPr="00C80272">
              <w:rPr>
                <w:rFonts w:ascii="Segoe UI Semilight" w:eastAsia="Times New Roman" w:hAnsi="Segoe UI Semilight" w:cs="Segoe UI Semilight"/>
                <w:kern w:val="0"/>
                <w:sz w:val="20"/>
                <w:szCs w:val="20"/>
                <w:lang w:val="en-IE" w:eastAsia="en-IE"/>
                <w14:ligatures w14:val="none"/>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127023CC"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37 sqm</w:t>
            </w:r>
            <w:r w:rsidRPr="00C80272">
              <w:rPr>
                <w:rFonts w:ascii="Segoe UI Semilight" w:eastAsia="Times New Roman" w:hAnsi="Segoe UI Semilight" w:cs="Segoe UI Semilight"/>
                <w:kern w:val="0"/>
                <w:sz w:val="20"/>
                <w:szCs w:val="20"/>
                <w:lang w:val="en-IE" w:eastAsia="en-IE"/>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731A0D84"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37 sqm, 39 sqm</w:t>
            </w:r>
            <w:r w:rsidRPr="00C80272">
              <w:rPr>
                <w:rFonts w:ascii="Segoe UI Semilight" w:eastAsia="Times New Roman" w:hAnsi="Segoe UI Semilight" w:cs="Segoe UI Semilight"/>
                <w:kern w:val="0"/>
                <w:sz w:val="20"/>
                <w:szCs w:val="20"/>
                <w:lang w:val="en-IE" w:eastAsia="en-IE"/>
                <w14:ligatures w14:val="none"/>
              </w:rPr>
              <w:t> </w:t>
            </w:r>
          </w:p>
        </w:tc>
      </w:tr>
      <w:tr w:rsidR="00C80272" w:rsidRPr="00C80272" w14:paraId="302404BB" w14:textId="77777777" w:rsidTr="00C33DCA">
        <w:trPr>
          <w:trHeight w:val="300"/>
        </w:trPr>
        <w:tc>
          <w:tcPr>
            <w:tcW w:w="3300" w:type="dxa"/>
            <w:tcBorders>
              <w:top w:val="single" w:sz="6" w:space="0" w:color="auto"/>
              <w:left w:val="single" w:sz="6" w:space="0" w:color="auto"/>
              <w:bottom w:val="single" w:sz="6" w:space="0" w:color="auto"/>
              <w:right w:val="single" w:sz="6" w:space="0" w:color="auto"/>
            </w:tcBorders>
            <w:shd w:val="clear" w:color="auto" w:fill="FFFFFF"/>
            <w:hideMark/>
          </w:tcPr>
          <w:p w14:paraId="20CA17F0"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1 – bed apartment</w:t>
            </w:r>
            <w:r w:rsidRPr="00C80272">
              <w:rPr>
                <w:rFonts w:ascii="Segoe UI Semilight" w:eastAsia="Times New Roman" w:hAnsi="Segoe UI Semilight" w:cs="Segoe UI Semilight"/>
                <w:kern w:val="0"/>
                <w:sz w:val="20"/>
                <w:szCs w:val="20"/>
                <w:lang w:val="en-IE" w:eastAsia="en-IE"/>
                <w14:ligatures w14:val="none"/>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405285C"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45 sqm</w:t>
            </w:r>
            <w:r w:rsidRPr="00C80272">
              <w:rPr>
                <w:rFonts w:ascii="Segoe UI Semilight" w:eastAsia="Times New Roman" w:hAnsi="Segoe UI Semilight" w:cs="Segoe UI Semilight"/>
                <w:kern w:val="0"/>
                <w:sz w:val="20"/>
                <w:szCs w:val="20"/>
                <w:lang w:val="en-IE" w:eastAsia="en-IE"/>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54EA008D"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52 sqm, 61 sqm</w:t>
            </w:r>
            <w:r w:rsidRPr="00C80272">
              <w:rPr>
                <w:rFonts w:ascii="Segoe UI Semilight" w:eastAsia="Times New Roman" w:hAnsi="Segoe UI Semilight" w:cs="Segoe UI Semilight"/>
                <w:kern w:val="0"/>
                <w:sz w:val="20"/>
                <w:szCs w:val="20"/>
                <w:lang w:val="en-IE" w:eastAsia="en-IE"/>
                <w14:ligatures w14:val="none"/>
              </w:rPr>
              <w:t> </w:t>
            </w:r>
          </w:p>
        </w:tc>
      </w:tr>
      <w:tr w:rsidR="00C80272" w:rsidRPr="00C80272" w14:paraId="28C9FD1B" w14:textId="77777777" w:rsidTr="00C33DCA">
        <w:trPr>
          <w:trHeight w:val="300"/>
        </w:trPr>
        <w:tc>
          <w:tcPr>
            <w:tcW w:w="3300" w:type="dxa"/>
            <w:tcBorders>
              <w:top w:val="single" w:sz="6" w:space="0" w:color="auto"/>
              <w:left w:val="single" w:sz="6" w:space="0" w:color="auto"/>
              <w:bottom w:val="single" w:sz="6" w:space="0" w:color="auto"/>
              <w:right w:val="single" w:sz="6" w:space="0" w:color="auto"/>
            </w:tcBorders>
            <w:shd w:val="clear" w:color="auto" w:fill="FFFFFF"/>
            <w:hideMark/>
          </w:tcPr>
          <w:p w14:paraId="70D635CC"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2 – bed apartment</w:t>
            </w:r>
            <w:r w:rsidRPr="00C80272">
              <w:rPr>
                <w:rFonts w:ascii="Segoe UI Semilight" w:eastAsia="Times New Roman" w:hAnsi="Segoe UI Semilight" w:cs="Segoe UI Semilight"/>
                <w:kern w:val="0"/>
                <w:sz w:val="20"/>
                <w:szCs w:val="20"/>
                <w:lang w:val="en-IE" w:eastAsia="en-IE"/>
                <w14:ligatures w14:val="none"/>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64DAD854"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73 sqm</w:t>
            </w:r>
            <w:r w:rsidRPr="00C80272">
              <w:rPr>
                <w:rFonts w:ascii="Segoe UI Semilight" w:eastAsia="Times New Roman" w:hAnsi="Segoe UI Semilight" w:cs="Segoe UI Semilight"/>
                <w:kern w:val="0"/>
                <w:sz w:val="20"/>
                <w:szCs w:val="20"/>
                <w:lang w:val="en-IE" w:eastAsia="en-IE"/>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3AAA0D38"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81 sqm, 87 sqm, 73 sqm</w:t>
            </w:r>
            <w:r w:rsidRPr="00C80272">
              <w:rPr>
                <w:rFonts w:ascii="Segoe UI Semilight" w:eastAsia="Times New Roman" w:hAnsi="Segoe UI Semilight" w:cs="Segoe UI Semilight"/>
                <w:kern w:val="0"/>
                <w:sz w:val="20"/>
                <w:szCs w:val="20"/>
                <w:lang w:val="en-IE" w:eastAsia="en-IE"/>
                <w14:ligatures w14:val="none"/>
              </w:rPr>
              <w:t> </w:t>
            </w:r>
          </w:p>
        </w:tc>
      </w:tr>
      <w:tr w:rsidR="00C80272" w:rsidRPr="00C80272" w14:paraId="20AD7B39" w14:textId="77777777" w:rsidTr="00C33DCA">
        <w:trPr>
          <w:trHeight w:val="300"/>
        </w:trPr>
        <w:tc>
          <w:tcPr>
            <w:tcW w:w="3300" w:type="dxa"/>
            <w:tcBorders>
              <w:top w:val="single" w:sz="6" w:space="0" w:color="auto"/>
              <w:left w:val="single" w:sz="6" w:space="0" w:color="auto"/>
              <w:bottom w:val="single" w:sz="6" w:space="0" w:color="auto"/>
              <w:right w:val="single" w:sz="6" w:space="0" w:color="auto"/>
            </w:tcBorders>
            <w:shd w:val="clear" w:color="auto" w:fill="FFFFFF"/>
            <w:hideMark/>
          </w:tcPr>
          <w:p w14:paraId="67FFAD87"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3 – bed apartment</w:t>
            </w:r>
            <w:r w:rsidRPr="00C80272">
              <w:rPr>
                <w:rFonts w:ascii="Segoe UI Semilight" w:eastAsia="Times New Roman" w:hAnsi="Segoe UI Semilight" w:cs="Segoe UI Semilight"/>
                <w:kern w:val="0"/>
                <w:sz w:val="20"/>
                <w:szCs w:val="20"/>
                <w:lang w:val="en-IE" w:eastAsia="en-IE"/>
                <w14:ligatures w14:val="none"/>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6B10123"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90 sqm</w:t>
            </w:r>
            <w:r w:rsidRPr="00C80272">
              <w:rPr>
                <w:rFonts w:ascii="Segoe UI Semilight" w:eastAsia="Times New Roman" w:hAnsi="Segoe UI Semilight" w:cs="Segoe UI Semilight"/>
                <w:kern w:val="0"/>
                <w:sz w:val="20"/>
                <w:szCs w:val="20"/>
                <w:lang w:val="en-IE" w:eastAsia="en-IE"/>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5F858789"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105 sqm</w:t>
            </w:r>
            <w:r w:rsidRPr="00C80272">
              <w:rPr>
                <w:rFonts w:ascii="Segoe UI Semilight" w:eastAsia="Times New Roman" w:hAnsi="Segoe UI Semilight" w:cs="Segoe UI Semilight"/>
                <w:kern w:val="0"/>
                <w:sz w:val="20"/>
                <w:szCs w:val="20"/>
                <w:lang w:val="en-IE" w:eastAsia="en-IE"/>
                <w14:ligatures w14:val="none"/>
              </w:rPr>
              <w:t> </w:t>
            </w:r>
          </w:p>
        </w:tc>
      </w:tr>
      <w:tr w:rsidR="00C80272" w:rsidRPr="00C80272" w14:paraId="03BEBD1D" w14:textId="77777777" w:rsidTr="00C33DCA">
        <w:trPr>
          <w:trHeight w:val="300"/>
        </w:trPr>
        <w:tc>
          <w:tcPr>
            <w:tcW w:w="3300" w:type="dxa"/>
            <w:tcBorders>
              <w:top w:val="single" w:sz="6" w:space="0" w:color="auto"/>
              <w:left w:val="single" w:sz="6" w:space="0" w:color="auto"/>
              <w:bottom w:val="single" w:sz="6" w:space="0" w:color="auto"/>
              <w:right w:val="single" w:sz="6" w:space="0" w:color="auto"/>
            </w:tcBorders>
            <w:shd w:val="clear" w:color="auto" w:fill="FFFFFF"/>
            <w:hideMark/>
          </w:tcPr>
          <w:p w14:paraId="0D990830"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 of Dual Aspect Provisions</w:t>
            </w:r>
            <w:r w:rsidRPr="00C80272">
              <w:rPr>
                <w:rFonts w:ascii="Segoe UI Semilight" w:eastAsia="Times New Roman" w:hAnsi="Segoe UI Semilight" w:cs="Segoe UI Semilight"/>
                <w:kern w:val="0"/>
                <w:sz w:val="20"/>
                <w:szCs w:val="20"/>
                <w:lang w:val="en-IE" w:eastAsia="en-IE"/>
                <w14:ligatures w14:val="none"/>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42DBC199"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33%</w:t>
            </w:r>
            <w:r w:rsidRPr="00C80272">
              <w:rPr>
                <w:rFonts w:ascii="Segoe UI Semilight" w:eastAsia="Times New Roman" w:hAnsi="Segoe UI Semilight" w:cs="Segoe UI Semilight"/>
                <w:kern w:val="0"/>
                <w:sz w:val="20"/>
                <w:szCs w:val="20"/>
                <w:lang w:val="en-IE" w:eastAsia="en-IE"/>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039EF236"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48%</w:t>
            </w:r>
            <w:r w:rsidRPr="00C80272">
              <w:rPr>
                <w:rFonts w:ascii="Segoe UI Semilight" w:eastAsia="Times New Roman" w:hAnsi="Segoe UI Semilight" w:cs="Segoe UI Semilight"/>
                <w:kern w:val="0"/>
                <w:sz w:val="20"/>
                <w:szCs w:val="20"/>
                <w:lang w:val="en-IE" w:eastAsia="en-IE"/>
                <w14:ligatures w14:val="none"/>
              </w:rPr>
              <w:t> </w:t>
            </w:r>
          </w:p>
        </w:tc>
      </w:tr>
      <w:tr w:rsidR="00C80272" w:rsidRPr="00C80272" w14:paraId="1E1CD3C7" w14:textId="77777777" w:rsidTr="00C33DCA">
        <w:trPr>
          <w:trHeight w:val="300"/>
        </w:trPr>
        <w:tc>
          <w:tcPr>
            <w:tcW w:w="3300" w:type="dxa"/>
            <w:tcBorders>
              <w:top w:val="single" w:sz="6" w:space="0" w:color="auto"/>
              <w:left w:val="single" w:sz="6" w:space="0" w:color="auto"/>
              <w:bottom w:val="single" w:sz="6" w:space="0" w:color="auto"/>
              <w:right w:val="single" w:sz="6" w:space="0" w:color="auto"/>
            </w:tcBorders>
            <w:shd w:val="clear" w:color="auto" w:fill="FFFFFF"/>
            <w:hideMark/>
          </w:tcPr>
          <w:p w14:paraId="4769BD8D"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Proposed Floor to Ceiling Height</w:t>
            </w:r>
            <w:r w:rsidRPr="00C80272">
              <w:rPr>
                <w:rFonts w:ascii="Segoe UI Semilight" w:eastAsia="Times New Roman" w:hAnsi="Segoe UI Semilight" w:cs="Segoe UI Semilight"/>
                <w:kern w:val="0"/>
                <w:sz w:val="20"/>
                <w:szCs w:val="20"/>
                <w:lang w:val="en-IE" w:eastAsia="en-IE"/>
                <w14:ligatures w14:val="none"/>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E99B705"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2.7 m</w:t>
            </w:r>
            <w:r w:rsidRPr="00C80272">
              <w:rPr>
                <w:rFonts w:ascii="Segoe UI Semilight" w:eastAsia="Times New Roman" w:hAnsi="Segoe UI Semilight" w:cs="Segoe UI Semilight"/>
                <w:kern w:val="0"/>
                <w:sz w:val="20"/>
                <w:szCs w:val="20"/>
                <w:lang w:val="en-IE" w:eastAsia="en-IE"/>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2A0F0AC4"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2.7 m, 2.4 m</w:t>
            </w:r>
            <w:r w:rsidRPr="00C80272">
              <w:rPr>
                <w:rFonts w:ascii="Segoe UI Semilight" w:eastAsia="Times New Roman" w:hAnsi="Segoe UI Semilight" w:cs="Segoe UI Semilight"/>
                <w:kern w:val="0"/>
                <w:sz w:val="20"/>
                <w:szCs w:val="20"/>
                <w:lang w:val="en-IE" w:eastAsia="en-IE"/>
                <w14:ligatures w14:val="none"/>
              </w:rPr>
              <w:t> </w:t>
            </w:r>
          </w:p>
        </w:tc>
      </w:tr>
      <w:tr w:rsidR="00C80272" w:rsidRPr="00C80272" w14:paraId="333B9D1C" w14:textId="77777777" w:rsidTr="00C33DCA">
        <w:trPr>
          <w:trHeight w:val="300"/>
        </w:trPr>
        <w:tc>
          <w:tcPr>
            <w:tcW w:w="3300" w:type="dxa"/>
            <w:tcBorders>
              <w:top w:val="single" w:sz="6" w:space="0" w:color="auto"/>
              <w:left w:val="single" w:sz="6" w:space="0" w:color="auto"/>
              <w:bottom w:val="single" w:sz="6" w:space="0" w:color="auto"/>
              <w:right w:val="single" w:sz="6" w:space="0" w:color="auto"/>
            </w:tcBorders>
            <w:shd w:val="clear" w:color="auto" w:fill="FFFFFF"/>
            <w:hideMark/>
          </w:tcPr>
          <w:p w14:paraId="52F53336"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Private Amenity Space Provision </w:t>
            </w:r>
            <w:r w:rsidRPr="00C80272">
              <w:rPr>
                <w:rFonts w:ascii="Segoe UI Semilight" w:eastAsia="Times New Roman" w:hAnsi="Segoe UI Semilight" w:cs="Segoe UI Semilight"/>
                <w:kern w:val="0"/>
                <w:sz w:val="20"/>
                <w:szCs w:val="20"/>
                <w:lang w:val="en-IE" w:eastAsia="en-IE"/>
                <w14:ligatures w14:val="none"/>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3BA881E"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4 sqm (Studio)</w:t>
            </w:r>
            <w:r w:rsidRPr="00C80272">
              <w:rPr>
                <w:rFonts w:ascii="Segoe UI Semilight" w:eastAsia="Times New Roman" w:hAnsi="Segoe UI Semilight" w:cs="Segoe UI Semilight"/>
                <w:kern w:val="0"/>
                <w:sz w:val="20"/>
                <w:szCs w:val="20"/>
                <w:lang w:val="en-IE" w:eastAsia="en-IE"/>
                <w14:ligatures w14:val="none"/>
              </w:rPr>
              <w:t> </w:t>
            </w:r>
          </w:p>
          <w:p w14:paraId="4604B726"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5 sqm (1 bed)</w:t>
            </w:r>
            <w:r w:rsidRPr="00C80272">
              <w:rPr>
                <w:rFonts w:ascii="Segoe UI Semilight" w:eastAsia="Times New Roman" w:hAnsi="Segoe UI Semilight" w:cs="Segoe UI Semilight"/>
                <w:kern w:val="0"/>
                <w:sz w:val="20"/>
                <w:szCs w:val="20"/>
                <w:lang w:val="en-IE" w:eastAsia="en-IE"/>
                <w14:ligatures w14:val="none"/>
              </w:rPr>
              <w:t> </w:t>
            </w:r>
          </w:p>
          <w:p w14:paraId="3DF2F4E3"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6 sqm (2 bed)</w:t>
            </w:r>
            <w:r w:rsidRPr="00C80272">
              <w:rPr>
                <w:rFonts w:ascii="Segoe UI Semilight" w:eastAsia="Times New Roman" w:hAnsi="Segoe UI Semilight" w:cs="Segoe UI Semilight"/>
                <w:kern w:val="0"/>
                <w:sz w:val="20"/>
                <w:szCs w:val="20"/>
                <w:lang w:val="en-IE" w:eastAsia="en-IE"/>
                <w14:ligatures w14:val="none"/>
              </w:rPr>
              <w:t> </w:t>
            </w:r>
          </w:p>
          <w:p w14:paraId="2CA97844"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9 sqm (3 bed)</w:t>
            </w:r>
            <w:r w:rsidRPr="00C80272">
              <w:rPr>
                <w:rFonts w:ascii="Segoe UI Semilight" w:eastAsia="Times New Roman" w:hAnsi="Segoe UI Semilight" w:cs="Segoe UI Semilight"/>
                <w:kern w:val="0"/>
                <w:sz w:val="20"/>
                <w:szCs w:val="20"/>
                <w:lang w:val="en-IE" w:eastAsia="en-IE"/>
                <w14:ligatures w14:val="none"/>
              </w:rPr>
              <w:t> </w:t>
            </w:r>
          </w:p>
          <w:p w14:paraId="7C778D56"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val="en-IE" w:eastAsia="en-IE"/>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117604C5"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9.3 sqm, 10.7 sqm</w:t>
            </w:r>
            <w:r w:rsidRPr="00C80272">
              <w:rPr>
                <w:rFonts w:ascii="Segoe UI Semilight" w:eastAsia="Times New Roman" w:hAnsi="Segoe UI Semilight" w:cs="Segoe UI Semilight"/>
                <w:kern w:val="0"/>
                <w:sz w:val="20"/>
                <w:szCs w:val="20"/>
                <w:lang w:val="en-IE" w:eastAsia="en-IE"/>
                <w14:ligatures w14:val="none"/>
              </w:rPr>
              <w:t> </w:t>
            </w:r>
          </w:p>
          <w:p w14:paraId="77A1BC06"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More than 8.5 sqm</w:t>
            </w:r>
            <w:r w:rsidRPr="00C80272">
              <w:rPr>
                <w:rFonts w:ascii="Segoe UI Semilight" w:eastAsia="Times New Roman" w:hAnsi="Segoe UI Semilight" w:cs="Segoe UI Semilight"/>
                <w:kern w:val="0"/>
                <w:sz w:val="20"/>
                <w:szCs w:val="20"/>
                <w:lang w:val="en-IE" w:eastAsia="en-IE"/>
                <w14:ligatures w14:val="none"/>
              </w:rPr>
              <w:t> </w:t>
            </w:r>
          </w:p>
          <w:p w14:paraId="12B736CE"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More than 7.5 sqm</w:t>
            </w:r>
            <w:r w:rsidRPr="00C80272">
              <w:rPr>
                <w:rFonts w:ascii="Segoe UI Semilight" w:eastAsia="Times New Roman" w:hAnsi="Segoe UI Semilight" w:cs="Segoe UI Semilight"/>
                <w:kern w:val="0"/>
                <w:sz w:val="20"/>
                <w:szCs w:val="20"/>
                <w:lang w:val="en-IE" w:eastAsia="en-IE"/>
                <w14:ligatures w14:val="none"/>
              </w:rPr>
              <w:t> </w:t>
            </w:r>
          </w:p>
          <w:p w14:paraId="19BE43CC"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More than 9.4 sqm</w:t>
            </w:r>
            <w:r w:rsidRPr="00C80272">
              <w:rPr>
                <w:rFonts w:ascii="Segoe UI Semilight" w:eastAsia="Times New Roman" w:hAnsi="Segoe UI Semilight" w:cs="Segoe UI Semilight"/>
                <w:kern w:val="0"/>
                <w:sz w:val="20"/>
                <w:szCs w:val="20"/>
                <w:lang w:val="en-IE" w:eastAsia="en-IE"/>
                <w14:ligatures w14:val="none"/>
              </w:rPr>
              <w:t> </w:t>
            </w:r>
          </w:p>
        </w:tc>
      </w:tr>
      <w:tr w:rsidR="00C80272" w:rsidRPr="00C80272" w14:paraId="3ACCED4E" w14:textId="77777777" w:rsidTr="00C33DCA">
        <w:trPr>
          <w:trHeight w:val="300"/>
        </w:trPr>
        <w:tc>
          <w:tcPr>
            <w:tcW w:w="3300" w:type="dxa"/>
            <w:tcBorders>
              <w:top w:val="single" w:sz="6" w:space="0" w:color="auto"/>
              <w:left w:val="single" w:sz="6" w:space="0" w:color="auto"/>
              <w:bottom w:val="single" w:sz="6" w:space="0" w:color="auto"/>
              <w:right w:val="single" w:sz="6" w:space="0" w:color="auto"/>
            </w:tcBorders>
            <w:shd w:val="clear" w:color="auto" w:fill="FFFFFF"/>
            <w:hideMark/>
          </w:tcPr>
          <w:p w14:paraId="11071743"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Storage Provision</w:t>
            </w:r>
            <w:r w:rsidRPr="00C80272">
              <w:rPr>
                <w:rFonts w:ascii="Segoe UI Semilight" w:eastAsia="Times New Roman" w:hAnsi="Segoe UI Semilight" w:cs="Segoe UI Semilight"/>
                <w:kern w:val="0"/>
                <w:sz w:val="20"/>
                <w:szCs w:val="20"/>
                <w:lang w:val="en-IE" w:eastAsia="en-IE"/>
                <w14:ligatures w14:val="none"/>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81421E1"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3 sqm ( Studio)</w:t>
            </w:r>
            <w:r w:rsidRPr="00C80272">
              <w:rPr>
                <w:rFonts w:ascii="Segoe UI Semilight" w:eastAsia="Times New Roman" w:hAnsi="Segoe UI Semilight" w:cs="Segoe UI Semilight"/>
                <w:kern w:val="0"/>
                <w:sz w:val="20"/>
                <w:szCs w:val="20"/>
                <w:lang w:val="en-IE" w:eastAsia="en-IE"/>
                <w14:ligatures w14:val="none"/>
              </w:rPr>
              <w:t> </w:t>
            </w:r>
          </w:p>
          <w:p w14:paraId="1764ABF4"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3 sqm (1 bed)</w:t>
            </w:r>
            <w:r w:rsidRPr="00C80272">
              <w:rPr>
                <w:rFonts w:ascii="Segoe UI Semilight" w:eastAsia="Times New Roman" w:hAnsi="Segoe UI Semilight" w:cs="Segoe UI Semilight"/>
                <w:kern w:val="0"/>
                <w:sz w:val="20"/>
                <w:szCs w:val="20"/>
                <w:lang w:val="en-IE" w:eastAsia="en-IE"/>
                <w14:ligatures w14:val="none"/>
              </w:rPr>
              <w:t> </w:t>
            </w:r>
          </w:p>
          <w:p w14:paraId="0C2562BF"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5 sqm (2 bed)</w:t>
            </w:r>
            <w:r w:rsidRPr="00C80272">
              <w:rPr>
                <w:rFonts w:ascii="Segoe UI Semilight" w:eastAsia="Times New Roman" w:hAnsi="Segoe UI Semilight" w:cs="Segoe UI Semilight"/>
                <w:kern w:val="0"/>
                <w:sz w:val="20"/>
                <w:szCs w:val="20"/>
                <w:lang w:val="en-IE" w:eastAsia="en-IE"/>
                <w14:ligatures w14:val="none"/>
              </w:rPr>
              <w:t> </w:t>
            </w:r>
          </w:p>
          <w:p w14:paraId="1149E838"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9 sqm (3 bed)</w:t>
            </w:r>
            <w:r w:rsidRPr="00C80272">
              <w:rPr>
                <w:rFonts w:ascii="Segoe UI Semilight" w:eastAsia="Times New Roman" w:hAnsi="Segoe UI Semilight" w:cs="Segoe UI Semilight"/>
                <w:kern w:val="0"/>
                <w:sz w:val="20"/>
                <w:szCs w:val="20"/>
                <w:lang w:val="en-IE" w:eastAsia="en-IE"/>
                <w14:ligatures w14:val="none"/>
              </w:rPr>
              <w:t> </w:t>
            </w:r>
          </w:p>
          <w:p w14:paraId="5B5E73F9"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val="en-IE" w:eastAsia="en-IE"/>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51940A2C"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3 sqm, 3.5 sqm</w:t>
            </w:r>
            <w:r w:rsidRPr="00C80272">
              <w:rPr>
                <w:rFonts w:ascii="Segoe UI Semilight" w:eastAsia="Times New Roman" w:hAnsi="Segoe UI Semilight" w:cs="Segoe UI Semilight"/>
                <w:kern w:val="0"/>
                <w:sz w:val="20"/>
                <w:szCs w:val="20"/>
                <w:lang w:val="en-IE" w:eastAsia="en-IE"/>
                <w14:ligatures w14:val="none"/>
              </w:rPr>
              <w:t> </w:t>
            </w:r>
          </w:p>
          <w:p w14:paraId="37571759"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3 sqm</w:t>
            </w:r>
            <w:r w:rsidRPr="00C80272">
              <w:rPr>
                <w:rFonts w:ascii="Segoe UI Semilight" w:eastAsia="Times New Roman" w:hAnsi="Segoe UI Semilight" w:cs="Segoe UI Semilight"/>
                <w:kern w:val="0"/>
                <w:sz w:val="20"/>
                <w:szCs w:val="20"/>
                <w:lang w:val="en-IE" w:eastAsia="en-IE"/>
                <w14:ligatures w14:val="none"/>
              </w:rPr>
              <w:t> </w:t>
            </w:r>
          </w:p>
          <w:p w14:paraId="2327713F"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5 sqm</w:t>
            </w:r>
            <w:r w:rsidRPr="00C80272">
              <w:rPr>
                <w:rFonts w:ascii="Segoe UI Semilight" w:eastAsia="Times New Roman" w:hAnsi="Segoe UI Semilight" w:cs="Segoe UI Semilight"/>
                <w:kern w:val="0"/>
                <w:sz w:val="20"/>
                <w:szCs w:val="20"/>
                <w:lang w:val="en-IE" w:eastAsia="en-IE"/>
                <w14:ligatures w14:val="none"/>
              </w:rPr>
              <w:t> </w:t>
            </w:r>
          </w:p>
          <w:p w14:paraId="3B305567"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9.4 sqm</w:t>
            </w:r>
            <w:r w:rsidRPr="00C80272">
              <w:rPr>
                <w:rFonts w:ascii="Segoe UI Semilight" w:eastAsia="Times New Roman" w:hAnsi="Segoe UI Semilight" w:cs="Segoe UI Semilight"/>
                <w:kern w:val="0"/>
                <w:sz w:val="20"/>
                <w:szCs w:val="20"/>
                <w:lang w:val="en-IE" w:eastAsia="en-IE"/>
                <w14:ligatures w14:val="none"/>
              </w:rPr>
              <w:t> </w:t>
            </w:r>
          </w:p>
          <w:p w14:paraId="48493040"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val="en-IE" w:eastAsia="en-IE"/>
                <w14:ligatures w14:val="none"/>
              </w:rPr>
              <w:t> </w:t>
            </w:r>
          </w:p>
        </w:tc>
      </w:tr>
      <w:tr w:rsidR="00C80272" w:rsidRPr="00C80272" w14:paraId="53F50CEF" w14:textId="77777777" w:rsidTr="00C33DCA">
        <w:trPr>
          <w:trHeight w:val="300"/>
        </w:trPr>
        <w:tc>
          <w:tcPr>
            <w:tcW w:w="3300" w:type="dxa"/>
            <w:tcBorders>
              <w:top w:val="single" w:sz="6" w:space="0" w:color="auto"/>
              <w:left w:val="single" w:sz="6" w:space="0" w:color="auto"/>
              <w:bottom w:val="single" w:sz="6" w:space="0" w:color="auto"/>
              <w:right w:val="single" w:sz="6" w:space="0" w:color="auto"/>
            </w:tcBorders>
            <w:shd w:val="clear" w:color="auto" w:fill="FFFFFF"/>
            <w:hideMark/>
          </w:tcPr>
          <w:p w14:paraId="62B88BF2"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Communal Open Space Provision</w:t>
            </w:r>
            <w:r w:rsidRPr="00C80272">
              <w:rPr>
                <w:rFonts w:ascii="Segoe UI Semilight" w:eastAsia="Times New Roman" w:hAnsi="Segoe UI Semilight" w:cs="Segoe UI Semilight"/>
                <w:kern w:val="0"/>
                <w:sz w:val="20"/>
                <w:szCs w:val="20"/>
                <w:lang w:val="en-IE" w:eastAsia="en-IE"/>
                <w14:ligatures w14:val="none"/>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CDDAF1C"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60 sqm – 15 no. Studio</w:t>
            </w:r>
            <w:r w:rsidRPr="00C80272">
              <w:rPr>
                <w:rFonts w:ascii="Segoe UI Semilight" w:eastAsia="Times New Roman" w:hAnsi="Segoe UI Semilight" w:cs="Segoe UI Semilight"/>
                <w:kern w:val="0"/>
                <w:sz w:val="20"/>
                <w:szCs w:val="20"/>
                <w:lang w:val="en-IE" w:eastAsia="en-IE"/>
                <w14:ligatures w14:val="none"/>
              </w:rPr>
              <w:t> </w:t>
            </w:r>
          </w:p>
          <w:p w14:paraId="3F93AA1A"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90 sqm – 18 no. 1 bed</w:t>
            </w:r>
            <w:r w:rsidRPr="00C80272">
              <w:rPr>
                <w:rFonts w:ascii="Segoe UI Semilight" w:eastAsia="Times New Roman" w:hAnsi="Segoe UI Semilight" w:cs="Segoe UI Semilight"/>
                <w:kern w:val="0"/>
                <w:sz w:val="20"/>
                <w:szCs w:val="20"/>
                <w:lang w:val="en-IE" w:eastAsia="en-IE"/>
                <w14:ligatures w14:val="none"/>
              </w:rPr>
              <w:t> </w:t>
            </w:r>
          </w:p>
          <w:p w14:paraId="1EF174A0"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468 sqm – 78 no. 2 bed</w:t>
            </w:r>
            <w:r w:rsidRPr="00C80272">
              <w:rPr>
                <w:rFonts w:ascii="Segoe UI Semilight" w:eastAsia="Times New Roman" w:hAnsi="Segoe UI Semilight" w:cs="Segoe UI Semilight"/>
                <w:kern w:val="0"/>
                <w:sz w:val="20"/>
                <w:szCs w:val="20"/>
                <w:lang w:val="en-IE" w:eastAsia="en-IE"/>
                <w14:ligatures w14:val="none"/>
              </w:rPr>
              <w:t> </w:t>
            </w:r>
          </w:p>
          <w:p w14:paraId="3013D50C"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63 sqm – 7 no. 3 bed</w:t>
            </w:r>
            <w:r w:rsidRPr="00C80272">
              <w:rPr>
                <w:rFonts w:ascii="Segoe UI Semilight" w:eastAsia="Times New Roman" w:hAnsi="Segoe UI Semilight" w:cs="Segoe UI Semilight"/>
                <w:kern w:val="0"/>
                <w:sz w:val="20"/>
                <w:szCs w:val="20"/>
                <w:lang w:val="en-IE" w:eastAsia="en-IE"/>
                <w14:ligatures w14:val="none"/>
              </w:rPr>
              <w:t> </w:t>
            </w:r>
          </w:p>
          <w:p w14:paraId="03E10CAC"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b/>
                <w:bCs/>
                <w:kern w:val="0"/>
                <w:sz w:val="20"/>
                <w:szCs w:val="20"/>
                <w:lang w:eastAsia="en-IE"/>
                <w14:ligatures w14:val="none"/>
              </w:rPr>
              <w:t>Total = 681 sqm</w:t>
            </w:r>
            <w:r w:rsidRPr="00C80272">
              <w:rPr>
                <w:rFonts w:ascii="Segoe UI Semilight" w:eastAsia="Times New Roman" w:hAnsi="Segoe UI Semilight" w:cs="Segoe UI Semilight"/>
                <w:kern w:val="0"/>
                <w:sz w:val="20"/>
                <w:szCs w:val="20"/>
                <w:lang w:val="en-IE" w:eastAsia="en-IE"/>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6BAFD7C2"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1877 sqm Open Space 856.61 sqm Green Terrace</w:t>
            </w:r>
            <w:r w:rsidRPr="00C80272">
              <w:rPr>
                <w:rFonts w:ascii="Segoe UI Semilight" w:eastAsia="Times New Roman" w:hAnsi="Segoe UI Semilight" w:cs="Segoe UI Semilight"/>
                <w:kern w:val="0"/>
                <w:sz w:val="20"/>
                <w:szCs w:val="20"/>
                <w:lang w:val="en-IE" w:eastAsia="en-IE"/>
                <w14:ligatures w14:val="none"/>
              </w:rPr>
              <w:t> </w:t>
            </w:r>
          </w:p>
        </w:tc>
      </w:tr>
      <w:tr w:rsidR="00C80272" w:rsidRPr="00C80272" w14:paraId="63AE57A6" w14:textId="77777777" w:rsidTr="00C33DCA">
        <w:trPr>
          <w:trHeight w:val="300"/>
        </w:trPr>
        <w:tc>
          <w:tcPr>
            <w:tcW w:w="3300" w:type="dxa"/>
            <w:tcBorders>
              <w:top w:val="single" w:sz="6" w:space="0" w:color="auto"/>
              <w:left w:val="single" w:sz="6" w:space="0" w:color="auto"/>
              <w:bottom w:val="single" w:sz="6" w:space="0" w:color="auto"/>
              <w:right w:val="single" w:sz="6" w:space="0" w:color="auto"/>
            </w:tcBorders>
            <w:shd w:val="clear" w:color="auto" w:fill="FFFFFF"/>
            <w:hideMark/>
          </w:tcPr>
          <w:p w14:paraId="7AFE168B"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Car Parking Provision</w:t>
            </w:r>
            <w:r w:rsidRPr="00C80272">
              <w:rPr>
                <w:rFonts w:ascii="Segoe UI Semilight" w:eastAsia="Times New Roman" w:hAnsi="Segoe UI Semilight" w:cs="Segoe UI Semilight"/>
                <w:kern w:val="0"/>
                <w:sz w:val="20"/>
                <w:szCs w:val="20"/>
                <w:lang w:val="en-IE" w:eastAsia="en-IE"/>
                <w14:ligatures w14:val="none"/>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0B3DE04"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47</w:t>
            </w:r>
            <w:r w:rsidRPr="00C80272">
              <w:rPr>
                <w:rFonts w:ascii="Segoe UI Semilight" w:eastAsia="Times New Roman" w:hAnsi="Segoe UI Semilight" w:cs="Segoe UI Semilight"/>
                <w:kern w:val="0"/>
                <w:sz w:val="20"/>
                <w:szCs w:val="20"/>
                <w:lang w:val="en-IE" w:eastAsia="en-IE"/>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0F58FB53"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49</w:t>
            </w:r>
            <w:r w:rsidRPr="00C80272">
              <w:rPr>
                <w:rFonts w:ascii="Segoe UI Semilight" w:eastAsia="Times New Roman" w:hAnsi="Segoe UI Semilight" w:cs="Segoe UI Semilight"/>
                <w:kern w:val="0"/>
                <w:sz w:val="20"/>
                <w:szCs w:val="20"/>
                <w:lang w:val="en-IE" w:eastAsia="en-IE"/>
                <w14:ligatures w14:val="none"/>
              </w:rPr>
              <w:t> </w:t>
            </w:r>
          </w:p>
        </w:tc>
      </w:tr>
      <w:tr w:rsidR="00C80272" w:rsidRPr="00C80272" w14:paraId="0F023503" w14:textId="77777777" w:rsidTr="00C33DCA">
        <w:trPr>
          <w:trHeight w:val="300"/>
        </w:trPr>
        <w:tc>
          <w:tcPr>
            <w:tcW w:w="3300" w:type="dxa"/>
            <w:tcBorders>
              <w:top w:val="single" w:sz="6" w:space="0" w:color="auto"/>
              <w:left w:val="single" w:sz="6" w:space="0" w:color="auto"/>
              <w:bottom w:val="single" w:sz="6" w:space="0" w:color="auto"/>
              <w:right w:val="single" w:sz="6" w:space="0" w:color="auto"/>
            </w:tcBorders>
            <w:shd w:val="clear" w:color="auto" w:fill="FFFFFF"/>
            <w:hideMark/>
          </w:tcPr>
          <w:p w14:paraId="32655EFF"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Bicycle Parking Provision</w:t>
            </w:r>
            <w:r w:rsidRPr="00C80272">
              <w:rPr>
                <w:rFonts w:ascii="Segoe UI Semilight" w:eastAsia="Times New Roman" w:hAnsi="Segoe UI Semilight" w:cs="Segoe UI Semilight"/>
                <w:kern w:val="0"/>
                <w:sz w:val="20"/>
                <w:szCs w:val="20"/>
                <w:lang w:val="en-IE" w:eastAsia="en-IE"/>
                <w14:ligatures w14:val="none"/>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75FA3D24" w14:textId="77777777" w:rsidR="00C80272" w:rsidRPr="00C80272" w:rsidRDefault="00C80272" w:rsidP="001D2810">
            <w:pPr>
              <w:spacing w:after="0" w:line="480" w:lineRule="auto"/>
              <w:jc w:val="center"/>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326</w:t>
            </w:r>
            <w:r w:rsidRPr="00C80272">
              <w:rPr>
                <w:rFonts w:ascii="Segoe UI Semilight" w:eastAsia="Times New Roman" w:hAnsi="Segoe UI Semilight" w:cs="Segoe UI Semilight"/>
                <w:kern w:val="0"/>
                <w:sz w:val="20"/>
                <w:szCs w:val="20"/>
                <w:lang w:val="en-IE" w:eastAsia="en-IE"/>
                <w14:ligatures w14:val="none"/>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1C088C7C" w14:textId="77777777" w:rsidR="00C80272" w:rsidRPr="00C80272" w:rsidRDefault="00C80272" w:rsidP="001D2810">
            <w:pPr>
              <w:spacing w:after="0" w:line="480" w:lineRule="auto"/>
              <w:jc w:val="both"/>
              <w:textAlignment w:val="baseline"/>
              <w:rPr>
                <w:rFonts w:ascii="Segoe UI" w:eastAsia="Times New Roman" w:hAnsi="Segoe UI" w:cs="Segoe UI"/>
                <w:kern w:val="0"/>
                <w:sz w:val="18"/>
                <w:szCs w:val="18"/>
                <w:lang w:val="en-IE" w:eastAsia="en-IE"/>
                <w14:ligatures w14:val="none"/>
              </w:rPr>
            </w:pPr>
            <w:r w:rsidRPr="00C80272">
              <w:rPr>
                <w:rFonts w:ascii="Segoe UI Semilight" w:eastAsia="Times New Roman" w:hAnsi="Segoe UI Semilight" w:cs="Segoe UI Semilight"/>
                <w:kern w:val="0"/>
                <w:sz w:val="20"/>
                <w:szCs w:val="20"/>
                <w:lang w:eastAsia="en-IE"/>
                <w14:ligatures w14:val="none"/>
              </w:rPr>
              <w:t>326</w:t>
            </w:r>
            <w:r w:rsidRPr="00C80272">
              <w:rPr>
                <w:rFonts w:ascii="Segoe UI Semilight" w:eastAsia="Times New Roman" w:hAnsi="Segoe UI Semilight" w:cs="Segoe UI Semilight"/>
                <w:kern w:val="0"/>
                <w:sz w:val="20"/>
                <w:szCs w:val="20"/>
                <w:lang w:val="en-IE" w:eastAsia="en-IE"/>
                <w14:ligatures w14:val="none"/>
              </w:rPr>
              <w:t> </w:t>
            </w:r>
          </w:p>
        </w:tc>
      </w:tr>
    </w:tbl>
    <w:p w14:paraId="6D75E6A5" w14:textId="77777777" w:rsidR="00E36363" w:rsidRPr="00A10693" w:rsidRDefault="00E36363" w:rsidP="00A10693">
      <w:pPr>
        <w:spacing w:after="0" w:line="360" w:lineRule="auto"/>
        <w:textAlignment w:val="baseline"/>
        <w:rPr>
          <w:rFonts w:ascii="Segoe UI" w:eastAsia="Times New Roman" w:hAnsi="Segoe UI" w:cs="Segoe UI"/>
          <w:kern w:val="0"/>
          <w:sz w:val="18"/>
          <w:szCs w:val="18"/>
          <w:lang w:eastAsia="en-GB"/>
          <w14:ligatures w14:val="none"/>
        </w:rPr>
      </w:pPr>
    </w:p>
    <w:p w14:paraId="68D1A7C0" w14:textId="31B22711" w:rsidR="00D01498" w:rsidRPr="001C3D21" w:rsidRDefault="00E6436A" w:rsidP="00B56063">
      <w:pPr>
        <w:pStyle w:val="Heading2"/>
        <w:spacing w:line="360" w:lineRule="auto"/>
        <w:ind w:left="567"/>
        <w:jc w:val="both"/>
        <w:rPr>
          <w:rFonts w:ascii="Segoe UI Semilight" w:hAnsi="Segoe UI Semilight" w:cs="Segoe UI Semilight"/>
          <w:b/>
          <w:bCs/>
          <w:color w:val="auto"/>
          <w:sz w:val="22"/>
          <w:szCs w:val="22"/>
        </w:rPr>
      </w:pPr>
      <w:bookmarkStart w:id="23" w:name="_Toc143611325"/>
      <w:bookmarkStart w:id="24" w:name="_Hlk137653596"/>
      <w:r>
        <w:rPr>
          <w:b/>
          <w:bCs/>
          <w:color w:val="ED7D31" w:themeColor="accent2"/>
        </w:rPr>
        <w:lastRenderedPageBreak/>
        <w:t>5</w:t>
      </w:r>
      <w:r w:rsidR="001111CF" w:rsidRPr="00F64409">
        <w:rPr>
          <w:b/>
          <w:bCs/>
          <w:color w:val="ED7D31" w:themeColor="accent2"/>
        </w:rPr>
        <w:t>.</w:t>
      </w:r>
      <w:r w:rsidR="00D64A2C">
        <w:rPr>
          <w:b/>
          <w:bCs/>
          <w:color w:val="ED7D31" w:themeColor="accent2"/>
        </w:rPr>
        <w:t>7</w:t>
      </w:r>
      <w:r w:rsidR="001111CF" w:rsidRPr="000737B0">
        <w:rPr>
          <w:color w:val="ED7D31" w:themeColor="accent2"/>
        </w:rPr>
        <w:t xml:space="preserve"> </w:t>
      </w:r>
      <w:r w:rsidR="001C3D21">
        <w:rPr>
          <w:color w:val="ED7D31" w:themeColor="accent2"/>
        </w:rPr>
        <w:t xml:space="preserve"> </w:t>
      </w:r>
      <w:r w:rsidR="001C3D21" w:rsidRPr="00394A5B">
        <w:rPr>
          <w:rFonts w:ascii="Lato" w:hAnsi="Lato" w:cs="Segoe UI Semilight"/>
          <w:color w:val="auto"/>
          <w:sz w:val="22"/>
          <w:szCs w:val="22"/>
        </w:rPr>
        <w:t>Urban Development and Building Heights (December 2018).</w:t>
      </w:r>
      <w:bookmarkEnd w:id="23"/>
    </w:p>
    <w:bookmarkEnd w:id="24"/>
    <w:p w14:paraId="01E20C15" w14:textId="58B0E943" w:rsidR="000C5647" w:rsidRPr="00C34655" w:rsidRDefault="0035434B" w:rsidP="00C31E2E">
      <w:pPr>
        <w:spacing w:beforeLines="150" w:before="360" w:afterLines="150" w:after="360" w:line="360" w:lineRule="auto"/>
        <w:ind w:left="720"/>
        <w:jc w:val="both"/>
        <w:rPr>
          <w:rFonts w:ascii="Segoe UI Semilight" w:eastAsiaTheme="majorEastAsia" w:hAnsi="Segoe UI Semilight" w:cs="Segoe UI Semilight"/>
          <w:b/>
          <w:sz w:val="20"/>
          <w:szCs w:val="20"/>
        </w:rPr>
      </w:pPr>
      <w:r w:rsidRPr="0035434B">
        <w:rPr>
          <w:rFonts w:ascii="Segoe UI Semilight" w:eastAsiaTheme="majorEastAsia" w:hAnsi="Segoe UI Semilight" w:cs="Segoe UI Semilight"/>
          <w:sz w:val="20"/>
          <w:szCs w:val="20"/>
        </w:rPr>
        <w:t>The propose</w:t>
      </w:r>
      <w:r>
        <w:rPr>
          <w:rFonts w:ascii="Segoe UI Semilight" w:eastAsiaTheme="majorEastAsia" w:hAnsi="Segoe UI Semilight" w:cs="Segoe UI Semilight"/>
          <w:sz w:val="20"/>
          <w:szCs w:val="20"/>
        </w:rPr>
        <w:t xml:space="preserve">d development has been designed with careful consideration for the </w:t>
      </w:r>
      <w:r w:rsidR="009B7387">
        <w:rPr>
          <w:rFonts w:ascii="Segoe UI Semilight" w:eastAsiaTheme="majorEastAsia" w:hAnsi="Segoe UI Semilight" w:cs="Segoe UI Semilight"/>
          <w:sz w:val="20"/>
          <w:szCs w:val="20"/>
        </w:rPr>
        <w:t xml:space="preserve">design guidelines and SPPR’s of the </w:t>
      </w:r>
      <w:r w:rsidR="00D776B4">
        <w:rPr>
          <w:rFonts w:ascii="Segoe UI Semilight" w:eastAsiaTheme="majorEastAsia" w:hAnsi="Segoe UI Semilight" w:cs="Segoe UI Semilight"/>
          <w:sz w:val="20"/>
          <w:szCs w:val="20"/>
        </w:rPr>
        <w:t>Urban Development and Building Heights Guidelines</w:t>
      </w:r>
      <w:r w:rsidR="001656AA">
        <w:rPr>
          <w:rFonts w:ascii="Segoe UI Semilight" w:eastAsiaTheme="majorEastAsia" w:hAnsi="Segoe UI Semilight" w:cs="Segoe UI Semilight"/>
          <w:sz w:val="20"/>
          <w:szCs w:val="20"/>
        </w:rPr>
        <w:t xml:space="preserve">. Please refer to the accompanying </w:t>
      </w:r>
      <w:r w:rsidR="003B2305">
        <w:rPr>
          <w:rFonts w:ascii="Segoe UI Semilight" w:eastAsiaTheme="majorEastAsia" w:hAnsi="Segoe UI Semilight" w:cs="Segoe UI Semilight"/>
          <w:sz w:val="20"/>
          <w:szCs w:val="20"/>
        </w:rPr>
        <w:t xml:space="preserve">Design Booklet prepared by CWPA and the associated </w:t>
      </w:r>
      <w:r w:rsidR="009322BA" w:rsidRPr="009322BA">
        <w:rPr>
          <w:rFonts w:ascii="Segoe UI Semilight" w:eastAsiaTheme="majorEastAsia" w:hAnsi="Segoe UI Semilight" w:cs="Segoe UI Semilight"/>
          <w:i/>
          <w:iCs/>
          <w:sz w:val="20"/>
          <w:szCs w:val="20"/>
        </w:rPr>
        <w:t>‘</w:t>
      </w:r>
      <w:r w:rsidR="00E106ED">
        <w:rPr>
          <w:rFonts w:ascii="Segoe UI Semilight" w:eastAsiaTheme="majorEastAsia" w:hAnsi="Segoe UI Semilight" w:cs="Segoe UI Semilight"/>
          <w:i/>
          <w:iCs/>
          <w:sz w:val="20"/>
          <w:szCs w:val="20"/>
        </w:rPr>
        <w:t xml:space="preserve">Height </w:t>
      </w:r>
      <w:r w:rsidR="009322BA" w:rsidRPr="009322BA">
        <w:rPr>
          <w:rFonts w:ascii="Segoe UI Semilight" w:eastAsiaTheme="majorEastAsia" w:hAnsi="Segoe UI Semilight" w:cs="Segoe UI Semilight"/>
          <w:i/>
          <w:iCs/>
          <w:sz w:val="20"/>
          <w:szCs w:val="20"/>
        </w:rPr>
        <w:t xml:space="preserve">Statement’ </w:t>
      </w:r>
      <w:r w:rsidR="009322BA" w:rsidRPr="00EC0DBE">
        <w:rPr>
          <w:rFonts w:ascii="Segoe UI Semilight" w:eastAsiaTheme="majorEastAsia" w:hAnsi="Segoe UI Semilight" w:cs="Segoe UI Semilight"/>
          <w:sz w:val="20"/>
          <w:szCs w:val="20"/>
        </w:rPr>
        <w:t xml:space="preserve">where </w:t>
      </w:r>
      <w:r w:rsidR="00EC0DBE">
        <w:rPr>
          <w:rFonts w:ascii="Segoe UI Semilight" w:eastAsiaTheme="majorEastAsia" w:hAnsi="Segoe UI Semilight" w:cs="Segoe UI Semilight"/>
          <w:sz w:val="20"/>
          <w:szCs w:val="20"/>
        </w:rPr>
        <w:t>the consistency of the proposed development is comprehensively addressed.</w:t>
      </w:r>
      <w:r w:rsidR="009322BA">
        <w:rPr>
          <w:rFonts w:ascii="Segoe UI Semilight" w:eastAsiaTheme="majorEastAsia" w:hAnsi="Segoe UI Semilight" w:cs="Segoe UI Semilight"/>
          <w:sz w:val="20"/>
          <w:szCs w:val="20"/>
        </w:rPr>
        <w:t xml:space="preserve"> </w:t>
      </w:r>
    </w:p>
    <w:p w14:paraId="4524D9E3" w14:textId="70C9562B" w:rsidR="00A53CC7" w:rsidRPr="0093202D" w:rsidRDefault="00E6436A" w:rsidP="00C31E2E">
      <w:pPr>
        <w:pStyle w:val="Heading2"/>
        <w:spacing w:beforeLines="150" w:before="360" w:afterLines="150" w:after="360" w:line="360" w:lineRule="auto"/>
        <w:ind w:left="567"/>
        <w:jc w:val="both"/>
        <w:rPr>
          <w:rFonts w:ascii="Lato" w:hAnsi="Lato"/>
          <w:color w:val="auto"/>
          <w:sz w:val="22"/>
          <w:szCs w:val="22"/>
        </w:rPr>
      </w:pPr>
      <w:bookmarkStart w:id="25" w:name="_Toc143611326"/>
      <w:r>
        <w:rPr>
          <w:b/>
          <w:bCs/>
          <w:color w:val="ED7D31" w:themeColor="accent2"/>
        </w:rPr>
        <w:t>5</w:t>
      </w:r>
      <w:r w:rsidR="00A53CC7" w:rsidRPr="00F64409">
        <w:rPr>
          <w:b/>
          <w:bCs/>
          <w:color w:val="ED7D31" w:themeColor="accent2"/>
        </w:rPr>
        <w:t>.</w:t>
      </w:r>
      <w:r w:rsidR="00D64A2C">
        <w:rPr>
          <w:b/>
          <w:bCs/>
          <w:color w:val="ED7D31" w:themeColor="accent2"/>
        </w:rPr>
        <w:t>8</w:t>
      </w:r>
      <w:r w:rsidR="00A53CC7" w:rsidRPr="000737B0">
        <w:rPr>
          <w:color w:val="ED7D31" w:themeColor="accent2"/>
        </w:rPr>
        <w:t xml:space="preserve"> </w:t>
      </w:r>
      <w:r w:rsidR="00A53CC7">
        <w:rPr>
          <w:rFonts w:ascii="Lato" w:hAnsi="Lato"/>
          <w:color w:val="auto"/>
          <w:sz w:val="22"/>
          <w:szCs w:val="22"/>
        </w:rPr>
        <w:t>Design Manual for Urban Roads and Streets (DMURS) (2013)</w:t>
      </w:r>
      <w:bookmarkEnd w:id="25"/>
    </w:p>
    <w:p w14:paraId="1EEACA14" w14:textId="1C2F5E5E" w:rsidR="00A53CC7" w:rsidRPr="00A53CC7" w:rsidRDefault="0093202D" w:rsidP="00A53CC7">
      <w:pPr>
        <w:spacing w:line="360" w:lineRule="auto"/>
        <w:ind w:left="993"/>
        <w:jc w:val="both"/>
        <w:rPr>
          <w:rFonts w:ascii="Segoe UI Semilight" w:hAnsi="Segoe UI Semilight" w:cs="Segoe UI Semilight"/>
          <w:sz w:val="20"/>
          <w:szCs w:val="20"/>
        </w:rPr>
      </w:pPr>
      <w:r w:rsidRPr="00A53CC7">
        <w:rPr>
          <w:rFonts w:ascii="Segoe UI Semilight" w:hAnsi="Segoe UI Semilight" w:cs="Segoe UI Semilight"/>
          <w:sz w:val="20"/>
          <w:szCs w:val="20"/>
        </w:rPr>
        <w:t>The Desi</w:t>
      </w:r>
      <w:r>
        <w:rPr>
          <w:rFonts w:ascii="Segoe UI Semilight" w:hAnsi="Segoe UI Semilight" w:cs="Segoe UI Semilight"/>
          <w:sz w:val="20"/>
          <w:szCs w:val="20"/>
        </w:rPr>
        <w:t>g</w:t>
      </w:r>
      <w:r w:rsidRPr="00A53CC7">
        <w:rPr>
          <w:rFonts w:ascii="Segoe UI Semilight" w:hAnsi="Segoe UI Semilight" w:cs="Segoe UI Semilight"/>
          <w:sz w:val="20"/>
          <w:szCs w:val="20"/>
        </w:rPr>
        <w:t>n Manual for Urban Roads and Streets (DMURS)</w:t>
      </w:r>
      <w:r w:rsidR="00A53CC7" w:rsidRPr="00A53CC7">
        <w:rPr>
          <w:rFonts w:ascii="Segoe UI Semilight" w:hAnsi="Segoe UI Semilight" w:cs="Segoe UI Semilight"/>
          <w:sz w:val="20"/>
          <w:szCs w:val="20"/>
        </w:rPr>
        <w:t xml:space="preserve"> was adopted by the Department of Transport and the Department of Environment (now Housing) in</w:t>
      </w:r>
      <w:r w:rsidR="00A53CC7">
        <w:rPr>
          <w:rFonts w:ascii="Segoe UI Semilight" w:hAnsi="Segoe UI Semilight" w:cs="Segoe UI Semilight"/>
          <w:sz w:val="20"/>
          <w:szCs w:val="20"/>
        </w:rPr>
        <w:t xml:space="preserve"> </w:t>
      </w:r>
      <w:r w:rsidR="00A53CC7" w:rsidRPr="00A53CC7">
        <w:rPr>
          <w:rFonts w:ascii="Segoe UI Semilight" w:hAnsi="Segoe UI Semilight" w:cs="Segoe UI Semilight"/>
          <w:sz w:val="20"/>
          <w:szCs w:val="20"/>
        </w:rPr>
        <w:t>2013. It sets out design guidance and standards for constructing new and reconfiguring existing urban roads and streets in Ireland. It also outlines practical design measures to encourage more sustainable travel patterns in urban areas.</w:t>
      </w:r>
    </w:p>
    <w:p w14:paraId="1C60F98B" w14:textId="5E5C82A2" w:rsidR="00A53CC7" w:rsidRPr="00A53CC7" w:rsidRDefault="00A53CC7" w:rsidP="00A53CC7">
      <w:pPr>
        <w:spacing w:line="360" w:lineRule="auto"/>
        <w:ind w:left="993"/>
        <w:jc w:val="both"/>
        <w:rPr>
          <w:rFonts w:ascii="Segoe UI Semilight" w:hAnsi="Segoe UI Semilight" w:cs="Segoe UI Semilight"/>
          <w:sz w:val="20"/>
          <w:szCs w:val="20"/>
        </w:rPr>
      </w:pPr>
      <w:r w:rsidRPr="00A53CC7">
        <w:rPr>
          <w:rFonts w:ascii="Segoe UI Semilight" w:hAnsi="Segoe UI Semilight" w:cs="Segoe UI Semilight"/>
          <w:sz w:val="20"/>
          <w:szCs w:val="20"/>
        </w:rPr>
        <w:t xml:space="preserve">The DMURS Compliance Statement, prepared by </w:t>
      </w:r>
      <w:r w:rsidR="00E576F5">
        <w:rPr>
          <w:rFonts w:ascii="Segoe UI Semilight" w:hAnsi="Segoe UI Semilight" w:cs="Segoe UI Semilight"/>
          <w:sz w:val="20"/>
          <w:szCs w:val="20"/>
        </w:rPr>
        <w:t>Waterman Moylan Consulting Engineers</w:t>
      </w:r>
      <w:r>
        <w:rPr>
          <w:rFonts w:ascii="Segoe UI Semilight" w:hAnsi="Segoe UI Semilight" w:cs="Segoe UI Semilight"/>
          <w:sz w:val="20"/>
          <w:szCs w:val="20"/>
        </w:rPr>
        <w:t xml:space="preserve"> </w:t>
      </w:r>
      <w:r w:rsidRPr="00A53CC7">
        <w:rPr>
          <w:rFonts w:ascii="Segoe UI Semilight" w:hAnsi="Segoe UI Semilight" w:cs="Segoe UI Semilight"/>
          <w:sz w:val="20"/>
          <w:szCs w:val="20"/>
        </w:rPr>
        <w:t>provides further detail in respect of the compliance of the proposed development with DMURS</w:t>
      </w:r>
      <w:r>
        <w:rPr>
          <w:rFonts w:ascii="Segoe UI Semilight" w:hAnsi="Segoe UI Semilight" w:cs="Segoe UI Semilight"/>
          <w:sz w:val="20"/>
          <w:szCs w:val="20"/>
        </w:rPr>
        <w:t>.</w:t>
      </w:r>
    </w:p>
    <w:p w14:paraId="4A318391" w14:textId="54254C66" w:rsidR="00E7467B" w:rsidRPr="00A53CC7" w:rsidRDefault="00A53CC7" w:rsidP="00C31E2E">
      <w:pPr>
        <w:spacing w:beforeLines="150" w:before="360" w:afterLines="150" w:after="360" w:line="360" w:lineRule="auto"/>
        <w:ind w:left="993"/>
        <w:jc w:val="both"/>
        <w:rPr>
          <w:rFonts w:ascii="Segoe UI Semilight" w:hAnsi="Segoe UI Semilight" w:cs="Segoe UI Semilight"/>
          <w:sz w:val="20"/>
          <w:szCs w:val="20"/>
        </w:rPr>
      </w:pPr>
      <w:r w:rsidRPr="00A53CC7">
        <w:rPr>
          <w:rFonts w:ascii="Segoe UI Semilight" w:hAnsi="Segoe UI Semilight" w:cs="Segoe UI Semilight"/>
          <w:sz w:val="20"/>
          <w:szCs w:val="20"/>
        </w:rPr>
        <w:t>The scheme proposals are the outcome of an integrated urban design and landscaping to create lower traffic speeds through the development and thereby facilitating a safer environment for pedestrians and cyclists.</w:t>
      </w:r>
      <w:r w:rsidR="003D507E">
        <w:rPr>
          <w:rFonts w:ascii="Segoe UI Semilight" w:hAnsi="Segoe UI Semilight" w:cs="Segoe UI Semilight"/>
          <w:sz w:val="20"/>
          <w:szCs w:val="20"/>
        </w:rPr>
        <w:t xml:space="preserve"> </w:t>
      </w:r>
      <w:r w:rsidR="00E7467B" w:rsidRPr="00E7467B">
        <w:rPr>
          <w:rFonts w:ascii="Segoe UI Semilight" w:hAnsi="Segoe UI Semilight" w:cs="Segoe UI Semilight"/>
          <w:sz w:val="20"/>
          <w:szCs w:val="20"/>
        </w:rPr>
        <w:t>Waterman Moylan</w:t>
      </w:r>
      <w:r w:rsidRPr="00A53CC7">
        <w:rPr>
          <w:rFonts w:ascii="Segoe UI Semilight" w:hAnsi="Segoe UI Semilight" w:cs="Segoe UI Semilight"/>
          <w:sz w:val="20"/>
          <w:szCs w:val="20"/>
        </w:rPr>
        <w:t xml:space="preserve"> along with the rest of the design team have interrogated the DMURS principles to ensure the final layout provides a high quality urban extension in proximity to the Docklands. </w:t>
      </w:r>
      <w:r w:rsidR="00E7467B" w:rsidRPr="00E7467B">
        <w:rPr>
          <w:rFonts w:ascii="Segoe UI Semilight" w:hAnsi="Segoe UI Semilight" w:cs="Segoe UI Semilight"/>
          <w:sz w:val="20"/>
          <w:szCs w:val="20"/>
        </w:rPr>
        <w:t>In addition, Waterman Moylan have</w:t>
      </w:r>
      <w:r w:rsidRPr="00A53CC7">
        <w:rPr>
          <w:rFonts w:ascii="Segoe UI Semilight" w:hAnsi="Segoe UI Semilight" w:cs="Segoe UI Semilight"/>
          <w:sz w:val="20"/>
          <w:szCs w:val="20"/>
        </w:rPr>
        <w:t xml:space="preserve"> prepared a DMURS Statement of Consistency which accompanies this planning application documentation.</w:t>
      </w:r>
    </w:p>
    <w:p w14:paraId="24871B74" w14:textId="20EFAC3C" w:rsidR="00A53CC7" w:rsidRPr="0093202D" w:rsidRDefault="00E6436A" w:rsidP="00C31E2E">
      <w:pPr>
        <w:pStyle w:val="Heading2"/>
        <w:spacing w:beforeLines="150" w:before="360" w:afterLines="150" w:after="360" w:line="360" w:lineRule="auto"/>
        <w:ind w:left="567"/>
        <w:jc w:val="both"/>
        <w:rPr>
          <w:rFonts w:ascii="Lato" w:hAnsi="Lato"/>
          <w:color w:val="auto"/>
          <w:sz w:val="22"/>
          <w:szCs w:val="22"/>
        </w:rPr>
      </w:pPr>
      <w:bookmarkStart w:id="26" w:name="_Toc143611327"/>
      <w:bookmarkStart w:id="27" w:name="_Hlk137654039"/>
      <w:r>
        <w:rPr>
          <w:b/>
          <w:bCs/>
          <w:color w:val="ED7D31" w:themeColor="accent2"/>
        </w:rPr>
        <w:t>5</w:t>
      </w:r>
      <w:r w:rsidR="0093202D" w:rsidRPr="00F64409">
        <w:rPr>
          <w:b/>
          <w:bCs/>
          <w:color w:val="ED7D31" w:themeColor="accent2"/>
        </w:rPr>
        <w:t>.</w:t>
      </w:r>
      <w:r w:rsidR="00D64A2C">
        <w:rPr>
          <w:b/>
          <w:bCs/>
          <w:color w:val="ED7D31" w:themeColor="accent2"/>
        </w:rPr>
        <w:t xml:space="preserve">9 </w:t>
      </w:r>
      <w:r w:rsidR="0093202D">
        <w:rPr>
          <w:rFonts w:ascii="Lato" w:hAnsi="Lato"/>
          <w:color w:val="auto"/>
          <w:sz w:val="22"/>
          <w:szCs w:val="22"/>
        </w:rPr>
        <w:t>Guidelines for Planning Authorities on Childcare Facilities (2</w:t>
      </w:r>
      <w:r w:rsidR="000B6F9F">
        <w:rPr>
          <w:rFonts w:ascii="Lato" w:hAnsi="Lato"/>
          <w:color w:val="auto"/>
          <w:sz w:val="22"/>
          <w:szCs w:val="22"/>
        </w:rPr>
        <w:t>0</w:t>
      </w:r>
      <w:r w:rsidR="0093202D">
        <w:rPr>
          <w:rFonts w:ascii="Lato" w:hAnsi="Lato"/>
          <w:color w:val="auto"/>
          <w:sz w:val="22"/>
          <w:szCs w:val="22"/>
        </w:rPr>
        <w:t>01)</w:t>
      </w:r>
      <w:bookmarkEnd w:id="26"/>
    </w:p>
    <w:bookmarkEnd w:id="27"/>
    <w:p w14:paraId="7FA62262" w14:textId="3B9F2C14" w:rsidR="00A53CC7" w:rsidRPr="00A53CC7" w:rsidRDefault="00A53CC7" w:rsidP="003D507E">
      <w:pPr>
        <w:spacing w:line="360" w:lineRule="auto"/>
        <w:ind w:left="993"/>
        <w:jc w:val="both"/>
        <w:rPr>
          <w:rFonts w:ascii="Segoe UI Semilight" w:hAnsi="Segoe UI Semilight" w:cs="Segoe UI Semilight"/>
          <w:sz w:val="20"/>
          <w:szCs w:val="20"/>
        </w:rPr>
      </w:pPr>
      <w:r w:rsidRPr="00A53CC7">
        <w:rPr>
          <w:rFonts w:ascii="Segoe UI Semilight" w:hAnsi="Segoe UI Semilight" w:cs="Segoe UI Semilight"/>
          <w:sz w:val="20"/>
          <w:szCs w:val="20"/>
        </w:rPr>
        <w:t>Guidelines for Planning Authorities on Childcare Facilities (2001) indicate that Development Plans should facilitate the provision of childcare facilities in appropriate locations. These include larger new housing estates where planning authorities should require the provision of a minimum of one childcare facility with 20 places for each 75 dwellings.</w:t>
      </w:r>
    </w:p>
    <w:p w14:paraId="014E7A40" w14:textId="24635031" w:rsidR="00C34655" w:rsidRPr="000B6F9F" w:rsidRDefault="00AA73FC" w:rsidP="000B6F9F">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1 no. creche facility is provided at ground floor level to serve the development</w:t>
      </w:r>
      <w:r w:rsidR="00FA11CA">
        <w:rPr>
          <w:rFonts w:ascii="Segoe UI Semilight" w:hAnsi="Segoe UI Semilight" w:cs="Segoe UI Semilight"/>
          <w:sz w:val="20"/>
          <w:szCs w:val="20"/>
        </w:rPr>
        <w:t xml:space="preserve"> together with a</w:t>
      </w:r>
      <w:r w:rsidR="003E20F2">
        <w:rPr>
          <w:rFonts w:ascii="Segoe UI Semilight" w:hAnsi="Segoe UI Semilight" w:cs="Segoe UI Semilight"/>
          <w:sz w:val="20"/>
          <w:szCs w:val="20"/>
        </w:rPr>
        <w:t xml:space="preserve"> set down area and</w:t>
      </w:r>
      <w:r w:rsidR="00FA11CA">
        <w:rPr>
          <w:rFonts w:ascii="Segoe UI Semilight" w:hAnsi="Segoe UI Semilight" w:cs="Segoe UI Semilight"/>
          <w:sz w:val="20"/>
          <w:szCs w:val="20"/>
        </w:rPr>
        <w:t xml:space="preserve"> associated play ground in accordance with the Guidelines. </w:t>
      </w:r>
      <w:r w:rsidR="003E20F2">
        <w:rPr>
          <w:rFonts w:ascii="Segoe UI Semilight" w:hAnsi="Segoe UI Semilight" w:cs="Segoe UI Semilight"/>
          <w:sz w:val="20"/>
          <w:szCs w:val="20"/>
        </w:rPr>
        <w:t xml:space="preserve">The proposed creche can cater for up to 35 no. </w:t>
      </w:r>
      <w:r w:rsidR="00D5583B">
        <w:rPr>
          <w:rFonts w:ascii="Segoe UI Semilight" w:hAnsi="Segoe UI Semilight" w:cs="Segoe UI Semilight"/>
          <w:sz w:val="20"/>
          <w:szCs w:val="20"/>
        </w:rPr>
        <w:t xml:space="preserve">children. </w:t>
      </w:r>
    </w:p>
    <w:p w14:paraId="1F1C3ACD" w14:textId="4E964F03" w:rsidR="000B6F9F" w:rsidRPr="00314D15" w:rsidRDefault="00E6436A" w:rsidP="00314D15">
      <w:pPr>
        <w:pStyle w:val="Heading2"/>
        <w:spacing w:line="360" w:lineRule="auto"/>
        <w:ind w:left="567"/>
        <w:jc w:val="both"/>
        <w:rPr>
          <w:rFonts w:ascii="Lato" w:hAnsi="Lato"/>
          <w:color w:val="auto"/>
          <w:sz w:val="22"/>
          <w:szCs w:val="22"/>
        </w:rPr>
      </w:pPr>
      <w:bookmarkStart w:id="28" w:name="_Toc143611328"/>
      <w:bookmarkStart w:id="29" w:name="_Hlk137654373"/>
      <w:r>
        <w:rPr>
          <w:b/>
          <w:bCs/>
          <w:color w:val="ED7D31" w:themeColor="accent2"/>
        </w:rPr>
        <w:lastRenderedPageBreak/>
        <w:t>5</w:t>
      </w:r>
      <w:r w:rsidR="000B6F9F" w:rsidRPr="00F64409">
        <w:rPr>
          <w:b/>
          <w:bCs/>
          <w:color w:val="ED7D31" w:themeColor="accent2"/>
        </w:rPr>
        <w:t>.</w:t>
      </w:r>
      <w:r w:rsidR="00D64A2C">
        <w:rPr>
          <w:b/>
          <w:bCs/>
          <w:color w:val="ED7D31" w:themeColor="accent2"/>
        </w:rPr>
        <w:t>10</w:t>
      </w:r>
      <w:r w:rsidR="000B6F9F" w:rsidRPr="000737B0">
        <w:rPr>
          <w:color w:val="ED7D31" w:themeColor="accent2"/>
        </w:rPr>
        <w:t xml:space="preserve"> </w:t>
      </w:r>
      <w:r w:rsidR="000B6F9F">
        <w:rPr>
          <w:rFonts w:ascii="Lato" w:hAnsi="Lato"/>
          <w:color w:val="auto"/>
          <w:sz w:val="22"/>
          <w:szCs w:val="22"/>
        </w:rPr>
        <w:t>Smarter Travel – A Sustainable Tran</w:t>
      </w:r>
      <w:r w:rsidR="00CA603A">
        <w:rPr>
          <w:rFonts w:ascii="Lato" w:hAnsi="Lato"/>
          <w:color w:val="auto"/>
          <w:sz w:val="22"/>
          <w:szCs w:val="22"/>
        </w:rPr>
        <w:t>s</w:t>
      </w:r>
      <w:r w:rsidR="000B6F9F">
        <w:rPr>
          <w:rFonts w:ascii="Lato" w:hAnsi="Lato"/>
          <w:color w:val="auto"/>
          <w:sz w:val="22"/>
          <w:szCs w:val="22"/>
        </w:rPr>
        <w:t>port Future: A New Transport Policy for Ireland 2009 - 2020</w:t>
      </w:r>
      <w:bookmarkEnd w:id="28"/>
    </w:p>
    <w:bookmarkEnd w:id="29"/>
    <w:p w14:paraId="7960FC14" w14:textId="521AA61E" w:rsidR="000B6F9F" w:rsidRPr="000B6F9F" w:rsidRDefault="000B6F9F" w:rsidP="000B6F9F">
      <w:pPr>
        <w:spacing w:line="360" w:lineRule="auto"/>
        <w:ind w:left="993"/>
        <w:jc w:val="both"/>
        <w:rPr>
          <w:rFonts w:ascii="Segoe UI Semilight" w:hAnsi="Segoe UI Semilight" w:cs="Segoe UI Semilight"/>
          <w:sz w:val="20"/>
          <w:szCs w:val="20"/>
        </w:rPr>
      </w:pPr>
      <w:r w:rsidRPr="000B6F9F">
        <w:rPr>
          <w:rFonts w:ascii="Segoe UI Semilight" w:hAnsi="Segoe UI Semilight" w:cs="Segoe UI Semilight"/>
          <w:sz w:val="20"/>
          <w:szCs w:val="20"/>
        </w:rPr>
        <w:t>The Smarter Transport objective contained within Smarter Travel - A Sustainable Transport Future: A New Transport Policy for Ireland 2009-2020 outlines the Government vision that the key goals to achieve transport sustainability are:</w:t>
      </w:r>
    </w:p>
    <w:p w14:paraId="18FACA69" w14:textId="00ADD232" w:rsidR="000B6F9F" w:rsidRPr="00566A42" w:rsidRDefault="000B6F9F" w:rsidP="00314D15">
      <w:pPr>
        <w:pStyle w:val="ListParagraph"/>
        <w:numPr>
          <w:ilvl w:val="0"/>
          <w:numId w:val="4"/>
        </w:numPr>
        <w:spacing w:line="360" w:lineRule="auto"/>
        <w:jc w:val="both"/>
        <w:rPr>
          <w:rFonts w:ascii="Segoe UI Semilight" w:hAnsi="Segoe UI Semilight" w:cs="Segoe UI Semilight"/>
          <w:i/>
          <w:iCs/>
          <w:sz w:val="20"/>
          <w:szCs w:val="20"/>
        </w:rPr>
      </w:pPr>
      <w:r w:rsidRPr="00566A42">
        <w:rPr>
          <w:rFonts w:ascii="Segoe UI Semilight" w:hAnsi="Segoe UI Semilight" w:cs="Segoe UI Semilight"/>
          <w:i/>
          <w:iCs/>
          <w:sz w:val="20"/>
          <w:szCs w:val="20"/>
        </w:rPr>
        <w:t>to reduce overall travel demand</w:t>
      </w:r>
    </w:p>
    <w:p w14:paraId="5951911D" w14:textId="77777777" w:rsidR="00314D15" w:rsidRPr="00566A42" w:rsidRDefault="000B6F9F" w:rsidP="00314D15">
      <w:pPr>
        <w:pStyle w:val="ListParagraph"/>
        <w:numPr>
          <w:ilvl w:val="0"/>
          <w:numId w:val="4"/>
        </w:numPr>
        <w:spacing w:line="360" w:lineRule="auto"/>
        <w:jc w:val="both"/>
        <w:rPr>
          <w:rFonts w:ascii="Segoe UI Semilight" w:hAnsi="Segoe UI Semilight" w:cs="Segoe UI Semilight"/>
          <w:i/>
          <w:iCs/>
          <w:sz w:val="20"/>
          <w:szCs w:val="20"/>
        </w:rPr>
      </w:pPr>
      <w:r w:rsidRPr="00566A42">
        <w:rPr>
          <w:rFonts w:ascii="Segoe UI Semilight" w:hAnsi="Segoe UI Semilight" w:cs="Segoe UI Semilight"/>
          <w:i/>
          <w:iCs/>
          <w:sz w:val="20"/>
          <w:szCs w:val="20"/>
        </w:rPr>
        <w:t>to maximise the efficiency of the transport network</w:t>
      </w:r>
    </w:p>
    <w:p w14:paraId="1807D459" w14:textId="320B0510" w:rsidR="00314D15" w:rsidRPr="00566A42" w:rsidRDefault="000B6F9F" w:rsidP="00314D15">
      <w:pPr>
        <w:pStyle w:val="ListParagraph"/>
        <w:numPr>
          <w:ilvl w:val="0"/>
          <w:numId w:val="4"/>
        </w:numPr>
        <w:spacing w:line="360" w:lineRule="auto"/>
        <w:jc w:val="both"/>
        <w:rPr>
          <w:rFonts w:ascii="Segoe UI Semilight" w:hAnsi="Segoe UI Semilight" w:cs="Segoe UI Semilight"/>
          <w:i/>
          <w:iCs/>
          <w:sz w:val="20"/>
          <w:szCs w:val="20"/>
        </w:rPr>
      </w:pPr>
      <w:r w:rsidRPr="00566A42">
        <w:rPr>
          <w:rFonts w:ascii="Segoe UI Semilight" w:hAnsi="Segoe UI Semilight" w:cs="Segoe UI Semilight"/>
          <w:i/>
          <w:iCs/>
          <w:sz w:val="20"/>
          <w:szCs w:val="20"/>
        </w:rPr>
        <w:t>to reduce reliance on fossil fuels</w:t>
      </w:r>
    </w:p>
    <w:p w14:paraId="29F72AA7" w14:textId="77777777" w:rsidR="00314D15" w:rsidRPr="00566A42" w:rsidRDefault="000B6F9F" w:rsidP="00314D15">
      <w:pPr>
        <w:pStyle w:val="ListParagraph"/>
        <w:numPr>
          <w:ilvl w:val="0"/>
          <w:numId w:val="4"/>
        </w:numPr>
        <w:spacing w:line="360" w:lineRule="auto"/>
        <w:jc w:val="both"/>
        <w:rPr>
          <w:rFonts w:ascii="Segoe UI Semilight" w:hAnsi="Segoe UI Semilight" w:cs="Segoe UI Semilight"/>
          <w:i/>
          <w:iCs/>
          <w:sz w:val="20"/>
          <w:szCs w:val="20"/>
        </w:rPr>
      </w:pPr>
      <w:r w:rsidRPr="00566A42">
        <w:rPr>
          <w:rFonts w:ascii="Segoe UI Semilight" w:hAnsi="Segoe UI Semilight" w:cs="Segoe UI Semilight"/>
          <w:i/>
          <w:iCs/>
          <w:sz w:val="20"/>
          <w:szCs w:val="20"/>
        </w:rPr>
        <w:t xml:space="preserve">to reduce transport emissions and </w:t>
      </w:r>
    </w:p>
    <w:p w14:paraId="2B2242B7" w14:textId="23BD2312" w:rsidR="000B6F9F" w:rsidRPr="00566A42" w:rsidRDefault="000B6F9F" w:rsidP="00314D15">
      <w:pPr>
        <w:pStyle w:val="ListParagraph"/>
        <w:numPr>
          <w:ilvl w:val="0"/>
          <w:numId w:val="4"/>
        </w:numPr>
        <w:spacing w:line="360" w:lineRule="auto"/>
        <w:jc w:val="both"/>
        <w:rPr>
          <w:rFonts w:ascii="Segoe UI Semilight" w:hAnsi="Segoe UI Semilight" w:cs="Segoe UI Semilight"/>
          <w:i/>
          <w:iCs/>
          <w:sz w:val="20"/>
          <w:szCs w:val="20"/>
        </w:rPr>
      </w:pPr>
      <w:r w:rsidRPr="00566A42">
        <w:rPr>
          <w:rFonts w:ascii="Segoe UI Semilight" w:hAnsi="Segoe UI Semilight" w:cs="Segoe UI Semilight"/>
          <w:i/>
          <w:iCs/>
          <w:sz w:val="20"/>
          <w:szCs w:val="20"/>
        </w:rPr>
        <w:t>to improve accessibility to transport</w:t>
      </w:r>
    </w:p>
    <w:p w14:paraId="56012687" w14:textId="46975232" w:rsidR="000B6F9F" w:rsidRPr="000B6F9F" w:rsidRDefault="000B6F9F" w:rsidP="000B6F9F">
      <w:pPr>
        <w:spacing w:line="360" w:lineRule="auto"/>
        <w:ind w:left="993"/>
        <w:jc w:val="both"/>
        <w:rPr>
          <w:rFonts w:ascii="Segoe UI Semilight" w:hAnsi="Segoe UI Semilight" w:cs="Segoe UI Semilight"/>
          <w:sz w:val="20"/>
          <w:szCs w:val="20"/>
        </w:rPr>
      </w:pPr>
      <w:r w:rsidRPr="000B6F9F">
        <w:rPr>
          <w:rFonts w:ascii="Segoe UI Semilight" w:hAnsi="Segoe UI Semilight" w:cs="Segoe UI Semilight"/>
          <w:sz w:val="20"/>
          <w:szCs w:val="20"/>
        </w:rPr>
        <w:t>The key targets that the Smarter Travel Policy sets to achieve these goals area:</w:t>
      </w:r>
    </w:p>
    <w:p w14:paraId="052FD9AB" w14:textId="537BE9C3" w:rsidR="000B6F9F" w:rsidRPr="00D64A2C" w:rsidRDefault="000B6F9F" w:rsidP="00D64A2C">
      <w:pPr>
        <w:pStyle w:val="ListParagraph"/>
        <w:numPr>
          <w:ilvl w:val="0"/>
          <w:numId w:val="5"/>
        </w:numPr>
        <w:spacing w:line="360" w:lineRule="auto"/>
        <w:jc w:val="both"/>
        <w:rPr>
          <w:rFonts w:ascii="Segoe UI Semilight" w:hAnsi="Segoe UI Semilight" w:cs="Segoe UI Semilight"/>
          <w:sz w:val="20"/>
          <w:szCs w:val="20"/>
        </w:rPr>
      </w:pPr>
      <w:r w:rsidRPr="00D64A2C">
        <w:rPr>
          <w:rFonts w:ascii="Tahoma" w:hAnsi="Tahoma" w:cs="Tahoma"/>
          <w:sz w:val="20"/>
          <w:szCs w:val="20"/>
        </w:rPr>
        <w:t>﻿﻿</w:t>
      </w:r>
      <w:r w:rsidRPr="00D64A2C">
        <w:rPr>
          <w:rFonts w:ascii="Segoe UI Semilight" w:hAnsi="Segoe UI Semilight" w:cs="Segoe UI Semilight"/>
          <w:sz w:val="20"/>
          <w:szCs w:val="20"/>
        </w:rPr>
        <w:t>Future population and employment growth will predominantly take place in sustainable compact forms, which reduce the need to travel for employment and services</w:t>
      </w:r>
      <w:r w:rsidR="001D3DAD">
        <w:rPr>
          <w:rFonts w:ascii="Segoe UI Semilight" w:hAnsi="Segoe UI Semilight" w:cs="Segoe UI Semilight"/>
          <w:sz w:val="20"/>
          <w:szCs w:val="20"/>
        </w:rPr>
        <w:t>.</w:t>
      </w:r>
    </w:p>
    <w:p w14:paraId="17BE39AF" w14:textId="77777777" w:rsidR="000B6F9F" w:rsidRPr="00D64A2C" w:rsidRDefault="000B6F9F" w:rsidP="00D64A2C">
      <w:pPr>
        <w:pStyle w:val="ListParagraph"/>
        <w:numPr>
          <w:ilvl w:val="0"/>
          <w:numId w:val="5"/>
        </w:numPr>
        <w:spacing w:line="360" w:lineRule="auto"/>
        <w:jc w:val="both"/>
        <w:rPr>
          <w:rFonts w:ascii="Segoe UI Semilight" w:hAnsi="Segoe UI Semilight" w:cs="Segoe UI Semilight"/>
          <w:sz w:val="20"/>
          <w:szCs w:val="20"/>
        </w:rPr>
      </w:pPr>
      <w:r w:rsidRPr="00D64A2C">
        <w:rPr>
          <w:rFonts w:ascii="Tahoma" w:hAnsi="Tahoma" w:cs="Tahoma"/>
          <w:sz w:val="20"/>
          <w:szCs w:val="20"/>
        </w:rPr>
        <w:t>﻿﻿</w:t>
      </w:r>
      <w:r w:rsidRPr="00D64A2C">
        <w:rPr>
          <w:rFonts w:ascii="Segoe UI Semilight" w:hAnsi="Segoe UI Semilight" w:cs="Segoe UI Semilight"/>
          <w:sz w:val="20"/>
          <w:szCs w:val="20"/>
        </w:rPr>
        <w:t>500,000 more people will take alternative means to commute to work to the extent that the total share of car commuting will drop from 65% to 45%</w:t>
      </w:r>
    </w:p>
    <w:p w14:paraId="77B7A9C4" w14:textId="4E1DF61E" w:rsidR="000B6F9F" w:rsidRPr="00D64A2C" w:rsidRDefault="000B6F9F" w:rsidP="00D64A2C">
      <w:pPr>
        <w:pStyle w:val="ListParagraph"/>
        <w:numPr>
          <w:ilvl w:val="0"/>
          <w:numId w:val="5"/>
        </w:numPr>
        <w:spacing w:line="360" w:lineRule="auto"/>
        <w:jc w:val="both"/>
        <w:rPr>
          <w:rFonts w:ascii="Segoe UI Semilight" w:hAnsi="Segoe UI Semilight" w:cs="Segoe UI Semilight"/>
          <w:sz w:val="20"/>
          <w:szCs w:val="20"/>
        </w:rPr>
      </w:pPr>
      <w:r w:rsidRPr="00D64A2C">
        <w:rPr>
          <w:rFonts w:ascii="Tahoma" w:hAnsi="Tahoma" w:cs="Tahoma"/>
          <w:sz w:val="20"/>
          <w:szCs w:val="20"/>
        </w:rPr>
        <w:t>﻿﻿</w:t>
      </w:r>
      <w:r w:rsidRPr="00D64A2C">
        <w:rPr>
          <w:rFonts w:ascii="Segoe UI Semilight" w:hAnsi="Segoe UI Semilight" w:cs="Segoe UI Semilight"/>
          <w:sz w:val="20"/>
          <w:szCs w:val="20"/>
        </w:rPr>
        <w:t>Alternatives such as walking, cycling and public transport will be supported and provided to the extent that these will rise to 55% of total commuter journeys to work The total kilometres travelled by the car fleet in 2020 will not increase significantly from current levels</w:t>
      </w:r>
      <w:r w:rsidR="003714A6" w:rsidRPr="00D64A2C">
        <w:rPr>
          <w:rFonts w:ascii="Segoe UI Semilight" w:hAnsi="Segoe UI Semilight" w:cs="Segoe UI Semilight"/>
          <w:sz w:val="20"/>
          <w:szCs w:val="20"/>
        </w:rPr>
        <w:t>.</w:t>
      </w:r>
    </w:p>
    <w:p w14:paraId="588FE735" w14:textId="144BFB2A" w:rsidR="000B6F9F" w:rsidRPr="00D64A2C" w:rsidRDefault="000B6F9F" w:rsidP="00D64A2C">
      <w:pPr>
        <w:pStyle w:val="ListParagraph"/>
        <w:numPr>
          <w:ilvl w:val="0"/>
          <w:numId w:val="5"/>
        </w:numPr>
        <w:spacing w:line="360" w:lineRule="auto"/>
        <w:jc w:val="both"/>
        <w:rPr>
          <w:rFonts w:ascii="Segoe UI Semilight" w:hAnsi="Segoe UI Semilight" w:cs="Segoe UI Semilight"/>
          <w:sz w:val="20"/>
          <w:szCs w:val="20"/>
        </w:rPr>
      </w:pPr>
      <w:r w:rsidRPr="00D64A2C">
        <w:rPr>
          <w:rFonts w:ascii="Segoe UI Semilight" w:hAnsi="Segoe UI Semilight" w:cs="Segoe UI Semilight"/>
          <w:sz w:val="20"/>
          <w:szCs w:val="20"/>
        </w:rPr>
        <w:t>A reduction will be achieved on the 2005 figure for greenhouse gas</w:t>
      </w:r>
      <w:r w:rsidR="00F45945" w:rsidRPr="00D64A2C">
        <w:rPr>
          <w:rFonts w:ascii="Segoe UI Semilight" w:hAnsi="Segoe UI Semilight" w:cs="Segoe UI Semilight"/>
          <w:sz w:val="20"/>
          <w:szCs w:val="20"/>
        </w:rPr>
        <w:t xml:space="preserve"> </w:t>
      </w:r>
      <w:r w:rsidRPr="00D64A2C">
        <w:rPr>
          <w:rFonts w:ascii="Segoe UI Semilight" w:hAnsi="Segoe UI Semilight" w:cs="Segoe UI Semilight"/>
          <w:sz w:val="20"/>
          <w:szCs w:val="20"/>
        </w:rPr>
        <w:t>emissions from the transport sector.</w:t>
      </w:r>
    </w:p>
    <w:p w14:paraId="6689415E" w14:textId="09053CD4" w:rsidR="00566A42" w:rsidRPr="009F5419" w:rsidRDefault="000B6F9F" w:rsidP="00566A42">
      <w:pPr>
        <w:spacing w:line="360" w:lineRule="auto"/>
        <w:ind w:left="993"/>
        <w:jc w:val="both"/>
        <w:rPr>
          <w:rFonts w:ascii="Segoe UI Semilight" w:hAnsi="Segoe UI Semilight" w:cs="Segoe UI Semilight"/>
          <w:sz w:val="20"/>
          <w:szCs w:val="20"/>
        </w:rPr>
      </w:pPr>
      <w:r w:rsidRPr="000B6F9F">
        <w:rPr>
          <w:rFonts w:ascii="Segoe UI Semilight" w:hAnsi="Segoe UI Semilight" w:cs="Segoe UI Semilight"/>
          <w:sz w:val="20"/>
          <w:szCs w:val="20"/>
        </w:rPr>
        <w:t xml:space="preserve">The subject site encourages sustainable and smarter travel by providing high density development on greenfield lands in close proximity to high frequency public transport connecting the site with employment areas within Dublin City. in </w:t>
      </w:r>
      <w:r w:rsidR="009A7E87" w:rsidRPr="000B6F9F">
        <w:rPr>
          <w:rFonts w:ascii="Segoe UI Semilight" w:hAnsi="Segoe UI Semilight" w:cs="Segoe UI Semilight"/>
          <w:sz w:val="20"/>
          <w:szCs w:val="20"/>
        </w:rPr>
        <w:t>addition,</w:t>
      </w:r>
      <w:r w:rsidRPr="000B6F9F">
        <w:rPr>
          <w:rFonts w:ascii="Segoe UI Semilight" w:hAnsi="Segoe UI Semilight" w:cs="Segoe UI Semilight"/>
          <w:sz w:val="20"/>
          <w:szCs w:val="20"/>
        </w:rPr>
        <w:t xml:space="preserve"> through the reduction of car parking and provision of significant cycle facilities</w:t>
      </w:r>
      <w:r w:rsidR="009A7547">
        <w:rPr>
          <w:rFonts w:ascii="Segoe UI Semilight" w:hAnsi="Segoe UI Semilight" w:cs="Segoe UI Semilight"/>
          <w:sz w:val="20"/>
          <w:szCs w:val="20"/>
        </w:rPr>
        <w:t xml:space="preserve"> where 266 </w:t>
      </w:r>
      <w:r w:rsidR="00F9048A">
        <w:rPr>
          <w:rFonts w:ascii="Segoe UI Semilight" w:hAnsi="Segoe UI Semilight" w:cs="Segoe UI Semilight"/>
          <w:sz w:val="20"/>
          <w:szCs w:val="20"/>
        </w:rPr>
        <w:t>bike parking spaces are provided within the desi</w:t>
      </w:r>
      <w:r w:rsidR="00D47089">
        <w:rPr>
          <w:rFonts w:ascii="Segoe UI Semilight" w:hAnsi="Segoe UI Semilight" w:cs="Segoe UI Semilight"/>
          <w:sz w:val="20"/>
          <w:szCs w:val="20"/>
        </w:rPr>
        <w:t>g</w:t>
      </w:r>
      <w:r w:rsidR="00C21026">
        <w:rPr>
          <w:rFonts w:ascii="Segoe UI Semilight" w:hAnsi="Segoe UI Semilight" w:cs="Segoe UI Semilight"/>
          <w:sz w:val="20"/>
          <w:szCs w:val="20"/>
        </w:rPr>
        <w:t>n</w:t>
      </w:r>
      <w:r w:rsidRPr="000B6F9F">
        <w:rPr>
          <w:rFonts w:ascii="Segoe UI Semilight" w:hAnsi="Segoe UI Semilight" w:cs="Segoe UI Semilight"/>
          <w:sz w:val="20"/>
          <w:szCs w:val="20"/>
        </w:rPr>
        <w:t>.</w:t>
      </w:r>
    </w:p>
    <w:p w14:paraId="463D525E" w14:textId="77777777" w:rsidR="006F0918" w:rsidRDefault="006F0918" w:rsidP="00566A42">
      <w:pPr>
        <w:spacing w:line="360" w:lineRule="auto"/>
        <w:ind w:left="993"/>
        <w:jc w:val="both"/>
        <w:rPr>
          <w:rFonts w:ascii="Segoe UI Semilight" w:hAnsi="Segoe UI Semilight" w:cs="Segoe UI Semilight"/>
          <w:sz w:val="20"/>
          <w:szCs w:val="20"/>
        </w:rPr>
      </w:pPr>
    </w:p>
    <w:p w14:paraId="75E0FFD8" w14:textId="77777777" w:rsidR="006F0918" w:rsidRDefault="006F0918" w:rsidP="00566A42">
      <w:pPr>
        <w:spacing w:line="360" w:lineRule="auto"/>
        <w:ind w:left="993"/>
        <w:jc w:val="both"/>
        <w:rPr>
          <w:rFonts w:ascii="Segoe UI Semilight" w:hAnsi="Segoe UI Semilight" w:cs="Segoe UI Semilight"/>
          <w:sz w:val="20"/>
          <w:szCs w:val="20"/>
        </w:rPr>
      </w:pPr>
    </w:p>
    <w:p w14:paraId="72E83B63" w14:textId="77777777" w:rsidR="006F0918" w:rsidRDefault="006F0918" w:rsidP="00566A42">
      <w:pPr>
        <w:spacing w:line="360" w:lineRule="auto"/>
        <w:ind w:left="993"/>
        <w:jc w:val="both"/>
        <w:rPr>
          <w:rFonts w:ascii="Segoe UI Semilight" w:hAnsi="Segoe UI Semilight" w:cs="Segoe UI Semilight"/>
          <w:sz w:val="20"/>
          <w:szCs w:val="20"/>
        </w:rPr>
      </w:pPr>
    </w:p>
    <w:p w14:paraId="4972EEF8" w14:textId="77777777" w:rsidR="006F0918" w:rsidRPr="009F5419" w:rsidRDefault="006F0918" w:rsidP="00566A42">
      <w:pPr>
        <w:spacing w:line="360" w:lineRule="auto"/>
        <w:ind w:left="993"/>
        <w:jc w:val="both"/>
        <w:rPr>
          <w:rFonts w:ascii="Segoe UI Semilight" w:hAnsi="Segoe UI Semilight" w:cs="Segoe UI Semilight"/>
          <w:sz w:val="20"/>
          <w:szCs w:val="20"/>
        </w:rPr>
      </w:pPr>
    </w:p>
    <w:p w14:paraId="69251F7A" w14:textId="067E954F" w:rsidR="007510C6" w:rsidRPr="00265F87" w:rsidRDefault="00E6436A" w:rsidP="00265F87">
      <w:pPr>
        <w:pStyle w:val="Heading2"/>
        <w:spacing w:line="360" w:lineRule="auto"/>
        <w:ind w:left="567"/>
        <w:jc w:val="both"/>
        <w:rPr>
          <w:rFonts w:ascii="Lato" w:hAnsi="Lato"/>
          <w:color w:val="auto"/>
          <w:sz w:val="22"/>
          <w:szCs w:val="22"/>
        </w:rPr>
      </w:pPr>
      <w:bookmarkStart w:id="30" w:name="_Toc143611329"/>
      <w:r>
        <w:rPr>
          <w:b/>
          <w:bCs/>
          <w:color w:val="ED7D31" w:themeColor="accent2"/>
        </w:rPr>
        <w:lastRenderedPageBreak/>
        <w:t>5</w:t>
      </w:r>
      <w:r w:rsidR="00265F87" w:rsidRPr="00F64409">
        <w:rPr>
          <w:b/>
          <w:bCs/>
          <w:color w:val="ED7D31" w:themeColor="accent2"/>
        </w:rPr>
        <w:t>.</w:t>
      </w:r>
      <w:r w:rsidR="00265F87">
        <w:rPr>
          <w:b/>
          <w:bCs/>
          <w:color w:val="ED7D31" w:themeColor="accent2"/>
        </w:rPr>
        <w:t>1</w:t>
      </w:r>
      <w:r w:rsidR="009024D1">
        <w:rPr>
          <w:b/>
          <w:bCs/>
          <w:color w:val="ED7D31" w:themeColor="accent2"/>
        </w:rPr>
        <w:t>1</w:t>
      </w:r>
      <w:r w:rsidR="00265F87" w:rsidRPr="000737B0">
        <w:rPr>
          <w:color w:val="ED7D31" w:themeColor="accent2"/>
        </w:rPr>
        <w:t xml:space="preserve"> </w:t>
      </w:r>
      <w:r w:rsidR="00265F87">
        <w:rPr>
          <w:rFonts w:ascii="Lato" w:hAnsi="Lato"/>
          <w:color w:val="auto"/>
          <w:sz w:val="22"/>
          <w:szCs w:val="22"/>
        </w:rPr>
        <w:t>Transport Strategy for the Greater Dublin Area 2016-2035</w:t>
      </w:r>
      <w:bookmarkEnd w:id="30"/>
    </w:p>
    <w:p w14:paraId="2E53A697" w14:textId="40DAF672" w:rsidR="007510C6" w:rsidRPr="007510C6" w:rsidRDefault="007510C6" w:rsidP="00E6053A">
      <w:pPr>
        <w:spacing w:line="360" w:lineRule="auto"/>
        <w:ind w:left="993"/>
        <w:jc w:val="both"/>
        <w:rPr>
          <w:rFonts w:ascii="Segoe UI Semilight" w:hAnsi="Segoe UI Semilight" w:cs="Segoe UI Semilight"/>
          <w:sz w:val="20"/>
          <w:szCs w:val="20"/>
        </w:rPr>
      </w:pPr>
      <w:r w:rsidRPr="007510C6">
        <w:rPr>
          <w:rFonts w:ascii="Segoe UI Semilight" w:hAnsi="Segoe UI Semilight" w:cs="Segoe UI Semilight"/>
          <w:sz w:val="20"/>
          <w:szCs w:val="20"/>
        </w:rPr>
        <w:t>The Transport Strategy for the Greater Dublin Area 2016 - 2035, as prepared by the National Transport Authority, provides a framework for the planning and delivery of transport infrastructure and services in the Greater Dublin Area (GDA) over the next two decades. It also provides a transport planning policy around which statutory agencies involved in land use planning, environmental protection, and delivery of other infrastructure such as housing, water and power, can align their investment priorities. It is, therefore, an essential component, along with investment programmes in other sectors, for the orderly development of the Greater Dublin Area over the next 20 years.</w:t>
      </w:r>
    </w:p>
    <w:p w14:paraId="340F211B" w14:textId="700A94E1" w:rsidR="007510C6" w:rsidRPr="007510C6" w:rsidRDefault="007510C6" w:rsidP="00E6053A">
      <w:pPr>
        <w:spacing w:line="360" w:lineRule="auto"/>
        <w:ind w:left="993"/>
        <w:jc w:val="both"/>
        <w:rPr>
          <w:rFonts w:ascii="Segoe UI Semilight" w:hAnsi="Segoe UI Semilight" w:cs="Segoe UI Semilight"/>
          <w:sz w:val="20"/>
          <w:szCs w:val="20"/>
        </w:rPr>
      </w:pPr>
      <w:r w:rsidRPr="007510C6">
        <w:rPr>
          <w:rFonts w:ascii="Segoe UI Semilight" w:hAnsi="Segoe UI Semilight" w:cs="Segoe UI Semilight"/>
          <w:sz w:val="20"/>
          <w:szCs w:val="20"/>
        </w:rPr>
        <w:t>The Strategy identifies the challenges for transport in the GDA as being:</w:t>
      </w:r>
    </w:p>
    <w:p w14:paraId="4375EB44" w14:textId="77777777" w:rsidR="007510C6" w:rsidRPr="00566A42" w:rsidRDefault="007510C6" w:rsidP="00E6053A">
      <w:pPr>
        <w:pStyle w:val="ListParagraph"/>
        <w:numPr>
          <w:ilvl w:val="0"/>
          <w:numId w:val="6"/>
        </w:numPr>
        <w:spacing w:line="360" w:lineRule="auto"/>
        <w:jc w:val="both"/>
        <w:rPr>
          <w:rFonts w:ascii="Segoe UI Semilight" w:hAnsi="Segoe UI Semilight" w:cs="Segoe UI Semilight"/>
          <w:i/>
          <w:iCs/>
          <w:sz w:val="20"/>
          <w:szCs w:val="20"/>
        </w:rPr>
      </w:pPr>
      <w:r w:rsidRPr="00E6053A">
        <w:rPr>
          <w:rFonts w:ascii="Tahoma" w:hAnsi="Tahoma" w:cs="Tahoma"/>
          <w:sz w:val="20"/>
          <w:szCs w:val="20"/>
        </w:rPr>
        <w:t>﻿﻿</w:t>
      </w:r>
      <w:r w:rsidRPr="00566A42">
        <w:rPr>
          <w:rFonts w:ascii="Segoe UI Semilight" w:hAnsi="Segoe UI Semilight" w:cs="Segoe UI Semilight"/>
          <w:i/>
          <w:iCs/>
          <w:sz w:val="20"/>
          <w:szCs w:val="20"/>
        </w:rPr>
        <w:t>An assumed return to sustained economic growth;</w:t>
      </w:r>
    </w:p>
    <w:p w14:paraId="1DCF5D1B" w14:textId="77777777" w:rsidR="007510C6" w:rsidRPr="00566A42" w:rsidRDefault="007510C6" w:rsidP="00E6053A">
      <w:pPr>
        <w:pStyle w:val="ListParagraph"/>
        <w:numPr>
          <w:ilvl w:val="0"/>
          <w:numId w:val="6"/>
        </w:numPr>
        <w:spacing w:line="360" w:lineRule="auto"/>
        <w:jc w:val="both"/>
        <w:rPr>
          <w:rFonts w:ascii="Segoe UI Semilight" w:hAnsi="Segoe UI Semilight" w:cs="Segoe UI Semilight"/>
          <w:i/>
          <w:iCs/>
          <w:sz w:val="20"/>
          <w:szCs w:val="20"/>
        </w:rPr>
      </w:pPr>
      <w:r w:rsidRPr="00566A42">
        <w:rPr>
          <w:rFonts w:ascii="Tahoma" w:hAnsi="Tahoma" w:cs="Tahoma"/>
          <w:i/>
          <w:iCs/>
          <w:sz w:val="20"/>
          <w:szCs w:val="20"/>
        </w:rPr>
        <w:t>﻿﻿</w:t>
      </w:r>
      <w:r w:rsidRPr="00566A42">
        <w:rPr>
          <w:rFonts w:ascii="Segoe UI Semilight" w:hAnsi="Segoe UI Semilight" w:cs="Segoe UI Semilight"/>
          <w:i/>
          <w:iCs/>
          <w:sz w:val="20"/>
          <w:szCs w:val="20"/>
        </w:rPr>
        <w:t>Substantial population growth;</w:t>
      </w:r>
    </w:p>
    <w:p w14:paraId="3733A0A3" w14:textId="77777777" w:rsidR="007510C6" w:rsidRPr="00566A42" w:rsidRDefault="007510C6" w:rsidP="00E6053A">
      <w:pPr>
        <w:pStyle w:val="ListParagraph"/>
        <w:numPr>
          <w:ilvl w:val="0"/>
          <w:numId w:val="6"/>
        </w:numPr>
        <w:spacing w:line="360" w:lineRule="auto"/>
        <w:jc w:val="both"/>
        <w:rPr>
          <w:rFonts w:ascii="Segoe UI Semilight" w:hAnsi="Segoe UI Semilight" w:cs="Segoe UI Semilight"/>
          <w:i/>
          <w:iCs/>
          <w:sz w:val="20"/>
          <w:szCs w:val="20"/>
        </w:rPr>
      </w:pPr>
      <w:r w:rsidRPr="00566A42">
        <w:rPr>
          <w:rFonts w:ascii="Tahoma" w:hAnsi="Tahoma" w:cs="Tahoma"/>
          <w:i/>
          <w:iCs/>
          <w:sz w:val="20"/>
          <w:szCs w:val="20"/>
        </w:rPr>
        <w:t>﻿﻿</w:t>
      </w:r>
      <w:r w:rsidRPr="00566A42">
        <w:rPr>
          <w:rFonts w:ascii="Segoe UI Semilight" w:hAnsi="Segoe UI Semilight" w:cs="Segoe UI Semilight"/>
          <w:i/>
          <w:iCs/>
          <w:sz w:val="20"/>
          <w:szCs w:val="20"/>
        </w:rPr>
        <w:t>Full employment;</w:t>
      </w:r>
    </w:p>
    <w:p w14:paraId="52A66029" w14:textId="77777777" w:rsidR="007510C6" w:rsidRPr="00566A42" w:rsidRDefault="007510C6" w:rsidP="00E6053A">
      <w:pPr>
        <w:pStyle w:val="ListParagraph"/>
        <w:numPr>
          <w:ilvl w:val="0"/>
          <w:numId w:val="6"/>
        </w:numPr>
        <w:spacing w:line="360" w:lineRule="auto"/>
        <w:jc w:val="both"/>
        <w:rPr>
          <w:rFonts w:ascii="Segoe UI Semilight" w:hAnsi="Segoe UI Semilight" w:cs="Segoe UI Semilight"/>
          <w:i/>
          <w:iCs/>
          <w:sz w:val="20"/>
          <w:szCs w:val="20"/>
        </w:rPr>
      </w:pPr>
      <w:r w:rsidRPr="00566A42">
        <w:rPr>
          <w:rFonts w:ascii="Tahoma" w:hAnsi="Tahoma" w:cs="Tahoma"/>
          <w:i/>
          <w:iCs/>
          <w:sz w:val="20"/>
          <w:szCs w:val="20"/>
        </w:rPr>
        <w:t>﻿﻿</w:t>
      </w:r>
      <w:r w:rsidRPr="00566A42">
        <w:rPr>
          <w:rFonts w:ascii="Segoe UI Semilight" w:hAnsi="Segoe UI Semilight" w:cs="Segoe UI Semilight"/>
          <w:i/>
          <w:iCs/>
          <w:sz w:val="20"/>
          <w:szCs w:val="20"/>
        </w:rPr>
        <w:t>That no one is excluded from society, by virtue of the design and layout of transport infrastructure and services or by the cost of public transport use; and</w:t>
      </w:r>
    </w:p>
    <w:p w14:paraId="53C3E1A8" w14:textId="77777777" w:rsidR="007510C6" w:rsidRPr="00566A42" w:rsidRDefault="007510C6" w:rsidP="00E6053A">
      <w:pPr>
        <w:pStyle w:val="ListParagraph"/>
        <w:numPr>
          <w:ilvl w:val="0"/>
          <w:numId w:val="6"/>
        </w:numPr>
        <w:spacing w:line="360" w:lineRule="auto"/>
        <w:jc w:val="both"/>
        <w:rPr>
          <w:rFonts w:ascii="Segoe UI Semilight" w:hAnsi="Segoe UI Semilight" w:cs="Segoe UI Semilight"/>
          <w:i/>
          <w:iCs/>
          <w:sz w:val="20"/>
          <w:szCs w:val="20"/>
        </w:rPr>
      </w:pPr>
      <w:r w:rsidRPr="00566A42">
        <w:rPr>
          <w:rFonts w:ascii="Tahoma" w:hAnsi="Tahoma" w:cs="Tahoma"/>
          <w:i/>
          <w:iCs/>
          <w:sz w:val="20"/>
          <w:szCs w:val="20"/>
        </w:rPr>
        <w:t>﻿﻿</w:t>
      </w:r>
      <w:r w:rsidRPr="00566A42">
        <w:rPr>
          <w:rFonts w:ascii="Segoe UI Semilight" w:hAnsi="Segoe UI Semilight" w:cs="Segoe UI Semilight"/>
          <w:i/>
          <w:iCs/>
          <w:sz w:val="20"/>
          <w:szCs w:val="20"/>
        </w:rPr>
        <w:t>That the environment in the GDA is protected and enhanced.</w:t>
      </w:r>
    </w:p>
    <w:p w14:paraId="5D0D5C38" w14:textId="4757510D" w:rsidR="007510C6" w:rsidRPr="007510C6" w:rsidRDefault="007510C6" w:rsidP="003F6CAA">
      <w:pPr>
        <w:spacing w:line="360" w:lineRule="auto"/>
        <w:ind w:left="993"/>
        <w:jc w:val="both"/>
        <w:rPr>
          <w:rFonts w:ascii="Segoe UI Semilight" w:hAnsi="Segoe UI Semilight" w:cs="Segoe UI Semilight"/>
          <w:sz w:val="20"/>
          <w:szCs w:val="20"/>
        </w:rPr>
      </w:pPr>
      <w:r w:rsidRPr="007510C6">
        <w:rPr>
          <w:rFonts w:ascii="Segoe UI Semilight" w:hAnsi="Segoe UI Semilight" w:cs="Segoe UI Semilight"/>
          <w:sz w:val="20"/>
          <w:szCs w:val="20"/>
        </w:rPr>
        <w:t>It is considered that since the publication of the Strategy in 2016 economic and population growth has continued to substantially increase and as such the objective of the plan are critical to ensuring a functional GDA region.</w:t>
      </w:r>
    </w:p>
    <w:p w14:paraId="29DB9993" w14:textId="76011A9B" w:rsidR="007510C6" w:rsidRPr="007510C6" w:rsidRDefault="007510C6" w:rsidP="00E6053A">
      <w:pPr>
        <w:spacing w:line="360" w:lineRule="auto"/>
        <w:ind w:left="993"/>
        <w:jc w:val="both"/>
        <w:rPr>
          <w:rFonts w:ascii="Segoe UI Semilight" w:hAnsi="Segoe UI Semilight" w:cs="Segoe UI Semilight"/>
          <w:sz w:val="20"/>
          <w:szCs w:val="20"/>
        </w:rPr>
      </w:pPr>
      <w:r w:rsidRPr="007510C6">
        <w:rPr>
          <w:rFonts w:ascii="Segoe UI Semilight" w:hAnsi="Segoe UI Semilight" w:cs="Segoe UI Semilight"/>
          <w:sz w:val="20"/>
          <w:szCs w:val="20"/>
        </w:rPr>
        <w:t>As such the proposed development is consistent with the objectives of the GDA</w:t>
      </w:r>
      <w:r w:rsidR="003F6CAA">
        <w:rPr>
          <w:rFonts w:ascii="Segoe UI Semilight" w:hAnsi="Segoe UI Semilight" w:cs="Segoe UI Semilight"/>
          <w:sz w:val="20"/>
          <w:szCs w:val="20"/>
        </w:rPr>
        <w:t>.</w:t>
      </w:r>
    </w:p>
    <w:p w14:paraId="7F8E40AC" w14:textId="3AF90EB0" w:rsidR="000E4A26" w:rsidRDefault="007510C6" w:rsidP="00B111A6">
      <w:pPr>
        <w:spacing w:line="360" w:lineRule="auto"/>
        <w:ind w:left="993"/>
        <w:jc w:val="both"/>
        <w:rPr>
          <w:rFonts w:ascii="Segoe UI Semilight" w:hAnsi="Segoe UI Semilight" w:cs="Segoe UI Semilight"/>
          <w:sz w:val="20"/>
          <w:szCs w:val="20"/>
        </w:rPr>
      </w:pPr>
      <w:r w:rsidRPr="007510C6">
        <w:rPr>
          <w:rFonts w:ascii="Segoe UI Semilight" w:hAnsi="Segoe UI Semilight" w:cs="Segoe UI Semilight"/>
          <w:sz w:val="20"/>
          <w:szCs w:val="20"/>
        </w:rPr>
        <w:t>Transport Strategy by developing employment and residential development in proximity to each other and proximate to existing employment and public transport networks thereby reducing the requirement on the car and encouraging a shift to more sustainable transport methods</w:t>
      </w:r>
      <w:r w:rsidR="00C00D38">
        <w:rPr>
          <w:rFonts w:ascii="Segoe UI Semilight" w:hAnsi="Segoe UI Semilight" w:cs="Segoe UI Semilight"/>
          <w:sz w:val="20"/>
          <w:szCs w:val="20"/>
        </w:rPr>
        <w:t>.</w:t>
      </w:r>
      <w:bookmarkStart w:id="31" w:name="_Hlk137654649"/>
    </w:p>
    <w:p w14:paraId="5291DD03" w14:textId="4EE0BA66" w:rsidR="007510C6" w:rsidRPr="009024D1" w:rsidRDefault="00E6436A" w:rsidP="009024D1">
      <w:pPr>
        <w:pStyle w:val="Heading2"/>
        <w:spacing w:line="360" w:lineRule="auto"/>
        <w:ind w:left="567"/>
        <w:jc w:val="both"/>
        <w:rPr>
          <w:rFonts w:ascii="Lato" w:hAnsi="Lato"/>
          <w:color w:val="auto"/>
          <w:sz w:val="22"/>
          <w:szCs w:val="22"/>
        </w:rPr>
      </w:pPr>
      <w:bookmarkStart w:id="32" w:name="_Toc143611330"/>
      <w:bookmarkStart w:id="33" w:name="_Hlk137655656"/>
      <w:r>
        <w:rPr>
          <w:b/>
          <w:bCs/>
          <w:color w:val="ED7D31" w:themeColor="accent2"/>
        </w:rPr>
        <w:t>5</w:t>
      </w:r>
      <w:r w:rsidR="00C00D38" w:rsidRPr="00F64409">
        <w:rPr>
          <w:b/>
          <w:bCs/>
          <w:color w:val="ED7D31" w:themeColor="accent2"/>
        </w:rPr>
        <w:t>.</w:t>
      </w:r>
      <w:r w:rsidR="00C00D38">
        <w:rPr>
          <w:b/>
          <w:bCs/>
          <w:color w:val="ED7D31" w:themeColor="accent2"/>
        </w:rPr>
        <w:t>1</w:t>
      </w:r>
      <w:r w:rsidR="00197D44">
        <w:rPr>
          <w:b/>
          <w:bCs/>
          <w:color w:val="ED7D31" w:themeColor="accent2"/>
        </w:rPr>
        <w:t>2</w:t>
      </w:r>
      <w:r w:rsidR="00C00D38" w:rsidRPr="000737B0">
        <w:rPr>
          <w:color w:val="ED7D31" w:themeColor="accent2"/>
        </w:rPr>
        <w:t xml:space="preserve"> </w:t>
      </w:r>
      <w:r w:rsidR="00C00D38">
        <w:rPr>
          <w:rFonts w:ascii="Lato" w:hAnsi="Lato"/>
          <w:color w:val="auto"/>
          <w:sz w:val="22"/>
          <w:szCs w:val="22"/>
        </w:rPr>
        <w:t>Smarter Travel – A Sustainable Tran</w:t>
      </w:r>
      <w:r w:rsidR="0023510A">
        <w:rPr>
          <w:rFonts w:ascii="Lato" w:hAnsi="Lato"/>
          <w:color w:val="auto"/>
          <w:sz w:val="22"/>
          <w:szCs w:val="22"/>
        </w:rPr>
        <w:t>s</w:t>
      </w:r>
      <w:r w:rsidR="00C00D38">
        <w:rPr>
          <w:rFonts w:ascii="Lato" w:hAnsi="Lato"/>
          <w:color w:val="auto"/>
          <w:sz w:val="22"/>
          <w:szCs w:val="22"/>
        </w:rPr>
        <w:t>port Future: A New Transport Policy for Ireland 2009 - 2020</w:t>
      </w:r>
      <w:bookmarkEnd w:id="32"/>
    </w:p>
    <w:bookmarkEnd w:id="31"/>
    <w:bookmarkEnd w:id="33"/>
    <w:p w14:paraId="52DF5BE5" w14:textId="4BBF0095" w:rsidR="007510C6" w:rsidRPr="007510C6" w:rsidRDefault="007510C6" w:rsidP="009024D1">
      <w:pPr>
        <w:spacing w:line="360" w:lineRule="auto"/>
        <w:ind w:left="993"/>
        <w:jc w:val="both"/>
        <w:rPr>
          <w:rFonts w:ascii="Segoe UI Semilight" w:hAnsi="Segoe UI Semilight" w:cs="Segoe UI Semilight"/>
          <w:sz w:val="20"/>
          <w:szCs w:val="20"/>
        </w:rPr>
      </w:pPr>
      <w:r w:rsidRPr="007510C6">
        <w:rPr>
          <w:rFonts w:ascii="Segoe UI Semilight" w:hAnsi="Segoe UI Semilight" w:cs="Segoe UI Semilight"/>
          <w:sz w:val="20"/>
          <w:szCs w:val="20"/>
        </w:rPr>
        <w:t>These Guidelines introduce comprehensive mechanisms for the incorporation of flood risk identification and management into the planning process. In accordance with the Planning System and Flood Risk Management Guidelines a Site-Specific Flood Risk Assessment (SSFRA) has been prepared for the current application by</w:t>
      </w:r>
      <w:r w:rsidR="00362706">
        <w:rPr>
          <w:rFonts w:ascii="Segoe UI Semilight" w:hAnsi="Segoe UI Semilight" w:cs="Segoe UI Semilight"/>
          <w:sz w:val="20"/>
          <w:szCs w:val="20"/>
        </w:rPr>
        <w:t xml:space="preserve"> Waterman Moylan</w:t>
      </w:r>
      <w:r w:rsidRPr="007510C6">
        <w:rPr>
          <w:rFonts w:ascii="Segoe UI Semilight" w:hAnsi="Segoe UI Semilight" w:cs="Segoe UI Semilight"/>
          <w:sz w:val="20"/>
          <w:szCs w:val="20"/>
        </w:rPr>
        <w:t>. The primary objective of the SSFRA is to inform a site design that can manage the impacts of surface water across the site without negatively impacting areas off the site</w:t>
      </w:r>
      <w:r w:rsidR="009024D1">
        <w:rPr>
          <w:rFonts w:ascii="Segoe UI Semilight" w:hAnsi="Segoe UI Semilight" w:cs="Segoe UI Semilight"/>
          <w:sz w:val="20"/>
          <w:szCs w:val="20"/>
        </w:rPr>
        <w:t>.</w:t>
      </w:r>
    </w:p>
    <w:p w14:paraId="20027994" w14:textId="7C85D080" w:rsidR="001046C4" w:rsidRDefault="007510C6" w:rsidP="00AC542F">
      <w:pPr>
        <w:spacing w:line="360" w:lineRule="auto"/>
        <w:ind w:left="993"/>
        <w:jc w:val="both"/>
        <w:rPr>
          <w:rFonts w:ascii="Segoe UI Semilight" w:hAnsi="Segoe UI Semilight" w:cs="Segoe UI Semilight"/>
          <w:sz w:val="20"/>
          <w:szCs w:val="20"/>
        </w:rPr>
      </w:pPr>
      <w:r w:rsidRPr="007510C6">
        <w:rPr>
          <w:rFonts w:ascii="Segoe UI Semilight" w:hAnsi="Segoe UI Semilight" w:cs="Segoe UI Semilight"/>
          <w:sz w:val="20"/>
          <w:szCs w:val="20"/>
        </w:rPr>
        <w:lastRenderedPageBreak/>
        <w:t>This Site Specific Flood Risk Assessment for the office development at Baldoyle was undertaken in accordance with the requirements of the "Planning System and Flood Risk Management Guidelines for Planning Authorities", November 2009.</w:t>
      </w:r>
    </w:p>
    <w:p w14:paraId="0C4FE13A" w14:textId="14313453" w:rsidR="00AC542F" w:rsidRDefault="00AC542F" w:rsidP="00AC542F">
      <w:pPr>
        <w:spacing w:line="360" w:lineRule="auto"/>
        <w:ind w:left="993"/>
        <w:jc w:val="both"/>
        <w:rPr>
          <w:rFonts w:ascii="Segoe UI Semilight" w:hAnsi="Segoe UI Semilight" w:cs="Segoe UI Semilight"/>
          <w:sz w:val="20"/>
          <w:szCs w:val="20"/>
        </w:rPr>
      </w:pPr>
      <w:r w:rsidRPr="00AC542F">
        <w:rPr>
          <w:rFonts w:ascii="Segoe UI Semilight" w:hAnsi="Segoe UI Semilight" w:cs="Segoe UI Semilight"/>
          <w:sz w:val="20"/>
          <w:szCs w:val="20"/>
        </w:rPr>
        <w:t>The SSFRA did not find any indicators of the proposed development being at risk from fluvial, pluvial or groundwater flooding; also, the SSFRA did not find any indicators that the proposed development will give rise to flood risk elsewhere.</w:t>
      </w:r>
    </w:p>
    <w:p w14:paraId="70AEF7BE" w14:textId="41C129A3" w:rsidR="00AC542F" w:rsidRPr="00AC542F" w:rsidRDefault="00E6436A" w:rsidP="00AC542F">
      <w:pPr>
        <w:pStyle w:val="Heading2"/>
        <w:spacing w:line="360" w:lineRule="auto"/>
        <w:ind w:left="567"/>
        <w:jc w:val="both"/>
        <w:rPr>
          <w:rFonts w:ascii="Lato" w:hAnsi="Lato"/>
          <w:color w:val="auto"/>
          <w:sz w:val="22"/>
          <w:szCs w:val="22"/>
        </w:rPr>
      </w:pPr>
      <w:bookmarkStart w:id="34" w:name="_Toc143611331"/>
      <w:r>
        <w:rPr>
          <w:b/>
          <w:bCs/>
          <w:color w:val="ED7D31" w:themeColor="accent2"/>
        </w:rPr>
        <w:t>5</w:t>
      </w:r>
      <w:r w:rsidR="00AC542F" w:rsidRPr="00F64409">
        <w:rPr>
          <w:b/>
          <w:bCs/>
          <w:color w:val="ED7D31" w:themeColor="accent2"/>
        </w:rPr>
        <w:t>.</w:t>
      </w:r>
      <w:r w:rsidR="00AC542F">
        <w:rPr>
          <w:b/>
          <w:bCs/>
          <w:color w:val="ED7D31" w:themeColor="accent2"/>
        </w:rPr>
        <w:t>1</w:t>
      </w:r>
      <w:r w:rsidR="00197D44">
        <w:rPr>
          <w:b/>
          <w:bCs/>
          <w:color w:val="ED7D31" w:themeColor="accent2"/>
        </w:rPr>
        <w:t>3</w:t>
      </w:r>
      <w:r w:rsidR="00AC542F" w:rsidRPr="000737B0">
        <w:rPr>
          <w:color w:val="ED7D31" w:themeColor="accent2"/>
        </w:rPr>
        <w:t xml:space="preserve"> </w:t>
      </w:r>
      <w:r w:rsidR="00AC542F" w:rsidRPr="00AC542F">
        <w:rPr>
          <w:rFonts w:ascii="Lato" w:hAnsi="Lato" w:cs="Segoe UI Semilight"/>
          <w:color w:val="auto"/>
          <w:sz w:val="22"/>
          <w:szCs w:val="22"/>
        </w:rPr>
        <w:t>Birds and Habitats Directive - Appropriate Assessment</w:t>
      </w:r>
      <w:bookmarkEnd w:id="34"/>
    </w:p>
    <w:p w14:paraId="7FC7B1A9" w14:textId="36B9530A" w:rsidR="00AC542F" w:rsidRPr="00AC542F" w:rsidRDefault="00AC542F" w:rsidP="00152E38">
      <w:pPr>
        <w:spacing w:line="360" w:lineRule="auto"/>
        <w:ind w:left="993"/>
        <w:jc w:val="both"/>
        <w:rPr>
          <w:rFonts w:ascii="Segoe UI Semilight" w:hAnsi="Segoe UI Semilight" w:cs="Segoe UI Semilight"/>
          <w:sz w:val="20"/>
          <w:szCs w:val="20"/>
        </w:rPr>
      </w:pPr>
      <w:r w:rsidRPr="00AC542F">
        <w:rPr>
          <w:rFonts w:ascii="Segoe UI Semilight" w:hAnsi="Segoe UI Semilight" w:cs="Segoe UI Semilight"/>
          <w:sz w:val="20"/>
          <w:szCs w:val="20"/>
        </w:rPr>
        <w:t>Under Article 6(3) of the EU Habitats Directive and Regulation 30 of SI no.</w:t>
      </w:r>
      <w:r w:rsidR="00152E38">
        <w:rPr>
          <w:rFonts w:ascii="Segoe UI Semilight" w:hAnsi="Segoe UI Semilight" w:cs="Segoe UI Semilight"/>
          <w:sz w:val="20"/>
          <w:szCs w:val="20"/>
        </w:rPr>
        <w:t xml:space="preserve"> </w:t>
      </w:r>
      <w:r w:rsidRPr="00AC542F">
        <w:rPr>
          <w:rFonts w:ascii="Segoe UI Semilight" w:hAnsi="Segoe UI Semilight" w:cs="Segoe UI Semilight"/>
          <w:sz w:val="20"/>
          <w:szCs w:val="20"/>
        </w:rPr>
        <w:t>94/1997 European Communities (Natural Habitats) Regulations (1997) any plan or project which has the potential to significantly impact on the integrity of a Natura 2000 site (i.e. SAC or SPA) must be subject to an Appropriate Assessment.</w:t>
      </w:r>
    </w:p>
    <w:p w14:paraId="79E9F31D" w14:textId="26F80AC3" w:rsidR="00AC542F" w:rsidRPr="00AC542F" w:rsidRDefault="00AC542F" w:rsidP="001075C4">
      <w:pPr>
        <w:spacing w:line="360" w:lineRule="auto"/>
        <w:ind w:left="993"/>
        <w:jc w:val="both"/>
        <w:rPr>
          <w:rFonts w:ascii="Segoe UI Semilight" w:hAnsi="Segoe UI Semilight" w:cs="Segoe UI Semilight"/>
          <w:sz w:val="20"/>
          <w:szCs w:val="20"/>
        </w:rPr>
      </w:pPr>
      <w:r w:rsidRPr="00AC542F">
        <w:rPr>
          <w:rFonts w:ascii="Segoe UI Semilight" w:hAnsi="Segoe UI Semilight" w:cs="Segoe UI Semilight"/>
          <w:sz w:val="20"/>
          <w:szCs w:val="20"/>
        </w:rPr>
        <w:t>This requirement is also detailed under Section 177 (U) of the Planning and Development Act 2000-2010.</w:t>
      </w:r>
    </w:p>
    <w:p w14:paraId="42747DC8" w14:textId="35B3F581" w:rsidR="00AC542F" w:rsidRPr="00AC542F" w:rsidRDefault="00AC542F" w:rsidP="002247D7">
      <w:pPr>
        <w:spacing w:line="360" w:lineRule="auto"/>
        <w:ind w:left="993"/>
        <w:jc w:val="both"/>
        <w:rPr>
          <w:rFonts w:ascii="Segoe UI Semilight" w:hAnsi="Segoe UI Semilight" w:cs="Segoe UI Semilight"/>
          <w:sz w:val="20"/>
          <w:szCs w:val="20"/>
        </w:rPr>
      </w:pPr>
      <w:r w:rsidRPr="00AC542F">
        <w:rPr>
          <w:rFonts w:ascii="Segoe UI Semilight" w:hAnsi="Segoe UI Semilight" w:cs="Segoe UI Semilight"/>
          <w:sz w:val="20"/>
          <w:szCs w:val="20"/>
        </w:rPr>
        <w:t>An Appropriate Assessment is required if likely significant effects on Natura 2000 sites arising from a proposed development cannot be ruled out at the screening stage, either alone or in combination with other plans or projects.</w:t>
      </w:r>
    </w:p>
    <w:p w14:paraId="128B3000" w14:textId="448FA262" w:rsidR="000E4A26" w:rsidRPr="00AC542F" w:rsidRDefault="00383559" w:rsidP="00B111A6">
      <w:pPr>
        <w:spacing w:line="360" w:lineRule="auto"/>
        <w:ind w:left="993"/>
        <w:jc w:val="both"/>
        <w:rPr>
          <w:rFonts w:ascii="Segoe UI Semilight" w:hAnsi="Segoe UI Semilight" w:cs="Segoe UI Semilight"/>
          <w:sz w:val="20"/>
          <w:szCs w:val="20"/>
        </w:rPr>
      </w:pPr>
      <w:r w:rsidRPr="006A0637">
        <w:rPr>
          <w:rFonts w:ascii="Segoe UI Semilight" w:hAnsi="Segoe UI Semilight" w:cs="Segoe UI Semilight"/>
          <w:sz w:val="20"/>
          <w:szCs w:val="20"/>
        </w:rPr>
        <w:t>A</w:t>
      </w:r>
      <w:r w:rsidR="00255AC3">
        <w:rPr>
          <w:rFonts w:ascii="Segoe UI Semilight" w:hAnsi="Segoe UI Semilight" w:cs="Segoe UI Semilight"/>
          <w:sz w:val="20"/>
          <w:szCs w:val="20"/>
        </w:rPr>
        <w:t xml:space="preserve"> Stage 1</w:t>
      </w:r>
      <w:r w:rsidR="00727114" w:rsidRPr="006A0637">
        <w:rPr>
          <w:rFonts w:ascii="Segoe UI Semilight" w:hAnsi="Segoe UI Semilight" w:cs="Segoe UI Semilight"/>
          <w:sz w:val="20"/>
          <w:szCs w:val="20"/>
        </w:rPr>
        <w:t xml:space="preserve"> </w:t>
      </w:r>
      <w:r w:rsidR="00247F84" w:rsidRPr="006A0637">
        <w:rPr>
          <w:rFonts w:ascii="Segoe UI Semilight" w:hAnsi="Segoe UI Semilight" w:cs="Segoe UI Semilight"/>
          <w:sz w:val="20"/>
          <w:szCs w:val="20"/>
        </w:rPr>
        <w:t>Appropriate Assessment</w:t>
      </w:r>
      <w:r w:rsidRPr="006A0637">
        <w:rPr>
          <w:rFonts w:ascii="Segoe UI Semilight" w:hAnsi="Segoe UI Semilight" w:cs="Segoe UI Semilight"/>
          <w:sz w:val="20"/>
          <w:szCs w:val="20"/>
        </w:rPr>
        <w:t xml:space="preserve"> Screening</w:t>
      </w:r>
      <w:r w:rsidR="00255AC3">
        <w:rPr>
          <w:rFonts w:ascii="Segoe UI Semilight" w:hAnsi="Segoe UI Semilight" w:cs="Segoe UI Semilight"/>
          <w:sz w:val="20"/>
          <w:szCs w:val="20"/>
        </w:rPr>
        <w:t xml:space="preserve"> and Stage 2 NIS</w:t>
      </w:r>
      <w:r w:rsidRPr="006A0637">
        <w:rPr>
          <w:rFonts w:ascii="Segoe UI Semilight" w:hAnsi="Segoe UI Semilight" w:cs="Segoe UI Semilight"/>
          <w:sz w:val="20"/>
          <w:szCs w:val="20"/>
        </w:rPr>
        <w:t xml:space="preserve"> is being</w:t>
      </w:r>
      <w:r w:rsidR="00727114" w:rsidRPr="006A0637">
        <w:rPr>
          <w:rFonts w:ascii="Segoe UI Semilight" w:hAnsi="Segoe UI Semilight" w:cs="Segoe UI Semilight"/>
          <w:sz w:val="20"/>
          <w:szCs w:val="20"/>
        </w:rPr>
        <w:t xml:space="preserve"> </w:t>
      </w:r>
      <w:r w:rsidR="00337D40" w:rsidRPr="006A0637">
        <w:rPr>
          <w:rFonts w:ascii="Segoe UI Semilight" w:hAnsi="Segoe UI Semilight" w:cs="Segoe UI Semilight"/>
          <w:sz w:val="20"/>
          <w:szCs w:val="20"/>
        </w:rPr>
        <w:t>prepared</w:t>
      </w:r>
      <w:r w:rsidR="00727114" w:rsidRPr="006A0637">
        <w:rPr>
          <w:rFonts w:ascii="Segoe UI Semilight" w:hAnsi="Segoe UI Semilight" w:cs="Segoe UI Semilight"/>
          <w:sz w:val="20"/>
          <w:szCs w:val="20"/>
        </w:rPr>
        <w:t xml:space="preserve"> </w:t>
      </w:r>
      <w:r w:rsidRPr="006A0637">
        <w:rPr>
          <w:rFonts w:ascii="Segoe UI Semilight" w:hAnsi="Segoe UI Semilight" w:cs="Segoe UI Semilight"/>
          <w:sz w:val="20"/>
          <w:szCs w:val="20"/>
        </w:rPr>
        <w:t xml:space="preserve">will be submitted as part of </w:t>
      </w:r>
      <w:r w:rsidR="006A0C3D">
        <w:rPr>
          <w:rFonts w:ascii="Segoe UI Semilight" w:hAnsi="Segoe UI Semilight" w:cs="Segoe UI Semilight"/>
          <w:sz w:val="20"/>
          <w:szCs w:val="20"/>
        </w:rPr>
        <w:t xml:space="preserve">Stage </w:t>
      </w:r>
      <w:r w:rsidR="00591F49">
        <w:rPr>
          <w:rFonts w:ascii="Segoe UI Semilight" w:hAnsi="Segoe UI Semilight" w:cs="Segoe UI Semilight"/>
          <w:sz w:val="20"/>
          <w:szCs w:val="20"/>
        </w:rPr>
        <w:t>4</w:t>
      </w:r>
      <w:r w:rsidR="006A0C3D">
        <w:rPr>
          <w:rFonts w:ascii="Segoe UI Semilight" w:hAnsi="Segoe UI Semilight" w:cs="Segoe UI Semilight"/>
          <w:sz w:val="20"/>
          <w:szCs w:val="20"/>
        </w:rPr>
        <w:t xml:space="preserve"> </w:t>
      </w:r>
      <w:r w:rsidR="006A0637" w:rsidRPr="006A0637">
        <w:rPr>
          <w:rFonts w:ascii="Segoe UI Semilight" w:hAnsi="Segoe UI Semilight" w:cs="Segoe UI Semilight"/>
          <w:sz w:val="20"/>
          <w:szCs w:val="20"/>
        </w:rPr>
        <w:t>for the consideration of Fingal County Council</w:t>
      </w:r>
      <w:r w:rsidR="00C21026" w:rsidRPr="006A0637">
        <w:rPr>
          <w:rFonts w:ascii="Segoe UI Semilight" w:hAnsi="Segoe UI Semilight" w:cs="Segoe UI Semilight"/>
          <w:sz w:val="20"/>
          <w:szCs w:val="20"/>
        </w:rPr>
        <w:t>.</w:t>
      </w:r>
    </w:p>
    <w:p w14:paraId="787FB09E" w14:textId="516879E6" w:rsidR="00565E87" w:rsidRPr="00565E87" w:rsidRDefault="00E6436A" w:rsidP="00565E87">
      <w:pPr>
        <w:pStyle w:val="Heading2"/>
        <w:spacing w:line="360" w:lineRule="auto"/>
        <w:ind w:left="567"/>
        <w:jc w:val="both"/>
        <w:rPr>
          <w:rFonts w:ascii="Lato" w:hAnsi="Lato"/>
          <w:color w:val="auto"/>
          <w:sz w:val="22"/>
          <w:szCs w:val="22"/>
        </w:rPr>
      </w:pPr>
      <w:bookmarkStart w:id="35" w:name="_Toc143611332"/>
      <w:r>
        <w:rPr>
          <w:b/>
          <w:bCs/>
          <w:color w:val="ED7D31" w:themeColor="accent2"/>
        </w:rPr>
        <w:t>5</w:t>
      </w:r>
      <w:r w:rsidR="00565E87" w:rsidRPr="00F64409">
        <w:rPr>
          <w:b/>
          <w:bCs/>
          <w:color w:val="ED7D31" w:themeColor="accent2"/>
        </w:rPr>
        <w:t>.</w:t>
      </w:r>
      <w:r w:rsidR="00565E87">
        <w:rPr>
          <w:b/>
          <w:bCs/>
          <w:color w:val="ED7D31" w:themeColor="accent2"/>
        </w:rPr>
        <w:t>1</w:t>
      </w:r>
      <w:r w:rsidR="00197D44">
        <w:rPr>
          <w:b/>
          <w:bCs/>
          <w:color w:val="ED7D31" w:themeColor="accent2"/>
        </w:rPr>
        <w:t>4</w:t>
      </w:r>
      <w:r w:rsidR="00565E87" w:rsidRPr="000737B0">
        <w:rPr>
          <w:color w:val="ED7D31" w:themeColor="accent2"/>
        </w:rPr>
        <w:t xml:space="preserve"> </w:t>
      </w:r>
      <w:r w:rsidR="00F754E9">
        <w:rPr>
          <w:rFonts w:ascii="Lato" w:hAnsi="Lato"/>
          <w:color w:val="auto"/>
          <w:sz w:val="22"/>
          <w:szCs w:val="22"/>
        </w:rPr>
        <w:t>EIA Directive</w:t>
      </w:r>
      <w:bookmarkEnd w:id="35"/>
      <w:r w:rsidR="00F754E9">
        <w:rPr>
          <w:rFonts w:ascii="Lato" w:hAnsi="Lato"/>
          <w:color w:val="auto"/>
          <w:sz w:val="22"/>
          <w:szCs w:val="22"/>
        </w:rPr>
        <w:t xml:space="preserve"> </w:t>
      </w:r>
    </w:p>
    <w:p w14:paraId="1029C49B" w14:textId="7BDA15B5" w:rsidR="00AC542F" w:rsidRPr="00AC542F" w:rsidRDefault="00AC542F" w:rsidP="00FD1D94">
      <w:pPr>
        <w:spacing w:line="360" w:lineRule="auto"/>
        <w:ind w:left="993"/>
        <w:jc w:val="both"/>
        <w:rPr>
          <w:rFonts w:ascii="Segoe UI Semilight" w:hAnsi="Segoe UI Semilight" w:cs="Segoe UI Semilight"/>
          <w:sz w:val="20"/>
          <w:szCs w:val="20"/>
        </w:rPr>
      </w:pPr>
      <w:r w:rsidRPr="00AC542F">
        <w:rPr>
          <w:rFonts w:ascii="Segoe UI Semilight" w:hAnsi="Segoe UI Semilight" w:cs="Segoe UI Semilight"/>
          <w:sz w:val="20"/>
          <w:szCs w:val="20"/>
        </w:rPr>
        <w:t xml:space="preserve">The ElA Directive 85/337 EEC, as amended, is the key legislation in EU Environmental Policy. The ElA Directive aims to determine the likely significant effects of a project on the environment. Screening is the first stage in the ElA process required by Article 4 of the ElA Directive and this process determines whether an EIA is required for a specific project. The Directive outlines in Article 4(1) 24 Annex 1 projects that require a mandatory EIA. Article 4 (2) outlines Annex 2 projects that require consideration for EIA further to a </w:t>
      </w:r>
      <w:r w:rsidR="00D511A6" w:rsidRPr="00AC542F">
        <w:rPr>
          <w:rFonts w:ascii="Segoe UI Semilight" w:hAnsi="Segoe UI Semilight" w:cs="Segoe UI Semilight"/>
          <w:sz w:val="20"/>
          <w:szCs w:val="20"/>
        </w:rPr>
        <w:t>case-by-case</w:t>
      </w:r>
      <w:r w:rsidRPr="00AC542F">
        <w:rPr>
          <w:rFonts w:ascii="Segoe UI Semilight" w:hAnsi="Segoe UI Semilight" w:cs="Segoe UI Semilight"/>
          <w:sz w:val="20"/>
          <w:szCs w:val="20"/>
        </w:rPr>
        <w:t xml:space="preserve"> examination or through thresholds and criteria set out by Member States. In an Irish context, projects requiring a mandatory EIA or consideration for ElA further to a </w:t>
      </w:r>
      <w:r w:rsidR="00D511A6" w:rsidRPr="00AC542F">
        <w:rPr>
          <w:rFonts w:ascii="Segoe UI Semilight" w:hAnsi="Segoe UI Semilight" w:cs="Segoe UI Semilight"/>
          <w:sz w:val="20"/>
          <w:szCs w:val="20"/>
        </w:rPr>
        <w:t>case-by-case</w:t>
      </w:r>
      <w:r w:rsidRPr="00AC542F">
        <w:rPr>
          <w:rFonts w:ascii="Segoe UI Semilight" w:hAnsi="Segoe UI Semilight" w:cs="Segoe UI Semilight"/>
          <w:sz w:val="20"/>
          <w:szCs w:val="20"/>
        </w:rPr>
        <w:t xml:space="preserve"> examination or thresholds are listed in Schedule 5 of the Planning and Development Regulations.</w:t>
      </w:r>
    </w:p>
    <w:p w14:paraId="46A158CA" w14:textId="4BDC280E" w:rsidR="00EB3767" w:rsidRDefault="00907224" w:rsidP="00470631">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The</w:t>
      </w:r>
      <w:r w:rsidR="00AC542F" w:rsidRPr="004504AC">
        <w:rPr>
          <w:rFonts w:ascii="Segoe UI Semilight" w:hAnsi="Segoe UI Semilight" w:cs="Segoe UI Semilight"/>
          <w:sz w:val="20"/>
          <w:szCs w:val="20"/>
        </w:rPr>
        <w:t xml:space="preserve"> proposed development is </w:t>
      </w:r>
      <w:r>
        <w:rPr>
          <w:rFonts w:ascii="Segoe UI Semilight" w:hAnsi="Segoe UI Semilight" w:cs="Segoe UI Semilight"/>
          <w:sz w:val="20"/>
          <w:szCs w:val="20"/>
        </w:rPr>
        <w:t>well below the</w:t>
      </w:r>
      <w:r w:rsidR="00AC542F" w:rsidRPr="004504AC">
        <w:rPr>
          <w:rFonts w:ascii="Segoe UI Semilight" w:hAnsi="Segoe UI Semilight" w:cs="Segoe UI Semilight"/>
          <w:sz w:val="20"/>
          <w:szCs w:val="20"/>
        </w:rPr>
        <w:t xml:space="preserve"> 500 residential </w:t>
      </w:r>
      <w:r>
        <w:rPr>
          <w:rFonts w:ascii="Segoe UI Semilight" w:hAnsi="Segoe UI Semilight" w:cs="Segoe UI Semilight"/>
          <w:sz w:val="20"/>
          <w:szCs w:val="20"/>
        </w:rPr>
        <w:t>unit</w:t>
      </w:r>
      <w:r w:rsidR="00AC542F" w:rsidRPr="004504AC">
        <w:rPr>
          <w:rFonts w:ascii="Segoe UI Semilight" w:hAnsi="Segoe UI Semilight" w:cs="Segoe UI Semilight"/>
          <w:sz w:val="20"/>
          <w:szCs w:val="20"/>
        </w:rPr>
        <w:t xml:space="preserve"> threshold for</w:t>
      </w:r>
      <w:r>
        <w:rPr>
          <w:rFonts w:ascii="Segoe UI Semilight" w:hAnsi="Segoe UI Semilight" w:cs="Segoe UI Semilight"/>
          <w:sz w:val="20"/>
          <w:szCs w:val="20"/>
        </w:rPr>
        <w:t xml:space="preserve"> a</w:t>
      </w:r>
      <w:r w:rsidR="00AC542F" w:rsidRPr="004504AC">
        <w:rPr>
          <w:rFonts w:ascii="Segoe UI Semilight" w:hAnsi="Segoe UI Semilight" w:cs="Segoe UI Semilight"/>
          <w:sz w:val="20"/>
          <w:szCs w:val="20"/>
        </w:rPr>
        <w:t xml:space="preserve"> mandatory EIA, </w:t>
      </w:r>
      <w:r>
        <w:rPr>
          <w:rFonts w:ascii="Segoe UI Semilight" w:hAnsi="Segoe UI Semilight" w:cs="Segoe UI Semilight"/>
          <w:sz w:val="20"/>
          <w:szCs w:val="20"/>
        </w:rPr>
        <w:t>however, it is intended to p</w:t>
      </w:r>
      <w:r w:rsidR="00383559">
        <w:rPr>
          <w:rFonts w:ascii="Segoe UI Semilight" w:hAnsi="Segoe UI Semilight" w:cs="Segoe UI Semilight"/>
          <w:sz w:val="20"/>
          <w:szCs w:val="20"/>
        </w:rPr>
        <w:t>repare</w:t>
      </w:r>
      <w:r>
        <w:rPr>
          <w:rFonts w:ascii="Segoe UI Semilight" w:hAnsi="Segoe UI Semilight" w:cs="Segoe UI Semilight"/>
          <w:sz w:val="20"/>
          <w:szCs w:val="20"/>
        </w:rPr>
        <w:t xml:space="preserve"> </w:t>
      </w:r>
      <w:r w:rsidR="00AC542F" w:rsidRPr="004504AC">
        <w:rPr>
          <w:rFonts w:ascii="Segoe UI Semilight" w:hAnsi="Segoe UI Semilight" w:cs="Segoe UI Semilight"/>
          <w:sz w:val="20"/>
          <w:szCs w:val="20"/>
        </w:rPr>
        <w:t xml:space="preserve">an Environmental Impact Assessment </w:t>
      </w:r>
      <w:r w:rsidR="003A235E">
        <w:rPr>
          <w:rFonts w:ascii="Segoe UI Semilight" w:hAnsi="Segoe UI Semilight" w:cs="Segoe UI Semilight"/>
          <w:sz w:val="20"/>
          <w:szCs w:val="20"/>
        </w:rPr>
        <w:t xml:space="preserve">Screening prior to lodgement of the official LRD as part of Stage </w:t>
      </w:r>
      <w:r w:rsidR="00591F49">
        <w:rPr>
          <w:rFonts w:ascii="Segoe UI Semilight" w:hAnsi="Segoe UI Semilight" w:cs="Segoe UI Semilight"/>
          <w:sz w:val="20"/>
          <w:szCs w:val="20"/>
        </w:rPr>
        <w:t>4</w:t>
      </w:r>
      <w:r w:rsidR="003A235E">
        <w:rPr>
          <w:rFonts w:ascii="Segoe UI Semilight" w:hAnsi="Segoe UI Semilight" w:cs="Segoe UI Semilight"/>
          <w:sz w:val="20"/>
          <w:szCs w:val="20"/>
        </w:rPr>
        <w:t xml:space="preserve">. </w:t>
      </w:r>
    </w:p>
    <w:p w14:paraId="41F0CC81" w14:textId="5407A9DD" w:rsidR="002D7986" w:rsidRPr="002D7986" w:rsidRDefault="00E6436A" w:rsidP="002D7986">
      <w:pPr>
        <w:pStyle w:val="Heading2"/>
        <w:spacing w:line="360" w:lineRule="auto"/>
        <w:ind w:left="567"/>
        <w:jc w:val="both"/>
        <w:rPr>
          <w:rFonts w:ascii="Lato" w:hAnsi="Lato" w:cs="Segoe UI Semilight"/>
          <w:color w:val="auto"/>
          <w:sz w:val="22"/>
          <w:szCs w:val="22"/>
        </w:rPr>
      </w:pPr>
      <w:bookmarkStart w:id="36" w:name="_Toc143611333"/>
      <w:r>
        <w:rPr>
          <w:b/>
          <w:bCs/>
          <w:color w:val="ED7D31" w:themeColor="accent2"/>
        </w:rPr>
        <w:lastRenderedPageBreak/>
        <w:t>5</w:t>
      </w:r>
      <w:r w:rsidR="00FD1D94" w:rsidRPr="00F64409">
        <w:rPr>
          <w:b/>
          <w:bCs/>
          <w:color w:val="ED7D31" w:themeColor="accent2"/>
        </w:rPr>
        <w:t>.</w:t>
      </w:r>
      <w:r w:rsidR="00FD1D94">
        <w:rPr>
          <w:b/>
          <w:bCs/>
          <w:color w:val="ED7D31" w:themeColor="accent2"/>
        </w:rPr>
        <w:t>1</w:t>
      </w:r>
      <w:r w:rsidR="00197D44">
        <w:rPr>
          <w:b/>
          <w:bCs/>
          <w:color w:val="ED7D31" w:themeColor="accent2"/>
        </w:rPr>
        <w:t>5</w:t>
      </w:r>
      <w:r w:rsidR="00FD1D94" w:rsidRPr="000737B0">
        <w:rPr>
          <w:color w:val="ED7D31" w:themeColor="accent2"/>
        </w:rPr>
        <w:t xml:space="preserve"> </w:t>
      </w:r>
      <w:r w:rsidR="00FD1D94">
        <w:rPr>
          <w:rFonts w:ascii="Lato" w:hAnsi="Lato" w:cs="Segoe UI Semilight"/>
          <w:color w:val="auto"/>
          <w:sz w:val="22"/>
          <w:szCs w:val="22"/>
        </w:rPr>
        <w:t>Fingal County Council 2023-2029</w:t>
      </w:r>
      <w:bookmarkEnd w:id="36"/>
    </w:p>
    <w:p w14:paraId="6FB76376" w14:textId="17780DC7" w:rsidR="00A01FEE" w:rsidRDefault="002D7986" w:rsidP="0015201E">
      <w:pPr>
        <w:spacing w:line="360" w:lineRule="auto"/>
        <w:ind w:left="993"/>
        <w:jc w:val="both"/>
        <w:rPr>
          <w:rFonts w:ascii="Segoe UI Semilight" w:hAnsi="Segoe UI Semilight" w:cs="Segoe UI Semilight"/>
          <w:color w:val="242424"/>
          <w:sz w:val="20"/>
          <w:szCs w:val="20"/>
          <w:shd w:val="clear" w:color="auto" w:fill="FFFFFF"/>
        </w:rPr>
      </w:pPr>
      <w:r w:rsidRPr="002D7986">
        <w:rPr>
          <w:rFonts w:ascii="Segoe UI Semilight" w:hAnsi="Segoe UI Semilight" w:cs="Segoe UI Semilight"/>
          <w:color w:val="242424"/>
          <w:sz w:val="20"/>
          <w:szCs w:val="20"/>
          <w:shd w:val="clear" w:color="auto" w:fill="FFFFFF"/>
        </w:rPr>
        <w:t xml:space="preserve">The subject site is zoned </w:t>
      </w:r>
      <w:r w:rsidRPr="002D7986">
        <w:rPr>
          <w:rFonts w:ascii="Segoe UI Semilight" w:hAnsi="Segoe UI Semilight" w:cs="Segoe UI Semilight"/>
          <w:b/>
          <w:bCs/>
          <w:color w:val="242424"/>
          <w:sz w:val="20"/>
          <w:szCs w:val="20"/>
          <w:shd w:val="clear" w:color="auto" w:fill="FFFFFF"/>
        </w:rPr>
        <w:t xml:space="preserve">RA </w:t>
      </w:r>
      <w:r w:rsidRPr="000C09E2">
        <w:rPr>
          <w:rFonts w:ascii="Segoe UI Semilight" w:hAnsi="Segoe UI Semilight" w:cs="Segoe UI Semilight"/>
          <w:b/>
          <w:i/>
          <w:color w:val="242424"/>
          <w:sz w:val="20"/>
          <w:szCs w:val="20"/>
          <w:shd w:val="clear" w:color="auto" w:fill="FFFFFF"/>
        </w:rPr>
        <w:t>'residential'</w:t>
      </w:r>
      <w:r w:rsidRPr="000C09E2">
        <w:rPr>
          <w:rFonts w:ascii="Segoe UI Semilight" w:hAnsi="Segoe UI Semilight" w:cs="Segoe UI Semilight"/>
          <w:i/>
          <w:color w:val="242424"/>
          <w:sz w:val="20"/>
          <w:szCs w:val="20"/>
          <w:shd w:val="clear" w:color="auto" w:fill="FFFFFF"/>
        </w:rPr>
        <w:t>.</w:t>
      </w:r>
      <w:r w:rsidRPr="002D7986">
        <w:rPr>
          <w:rFonts w:ascii="Segoe UI Semilight" w:hAnsi="Segoe UI Semilight" w:cs="Segoe UI Semilight"/>
          <w:color w:val="242424"/>
          <w:sz w:val="20"/>
          <w:szCs w:val="20"/>
          <w:shd w:val="clear" w:color="auto" w:fill="FFFFFF"/>
        </w:rPr>
        <w:t xml:space="preserve"> The objective of RA zoned lands is to </w:t>
      </w:r>
      <w:r w:rsidRPr="002D7986">
        <w:rPr>
          <w:rFonts w:ascii="Segoe UI Semilight" w:hAnsi="Segoe UI Semilight" w:cs="Segoe UI Semilight"/>
          <w:i/>
          <w:iCs/>
          <w:color w:val="242424"/>
          <w:sz w:val="20"/>
          <w:szCs w:val="20"/>
          <w:shd w:val="clear" w:color="auto" w:fill="FFFFFF"/>
        </w:rPr>
        <w:t>'provide for new residential communities subject to the provision of the necessary social and physical infrastructure.'</w:t>
      </w:r>
      <w:r w:rsidRPr="002D7986">
        <w:rPr>
          <w:rFonts w:ascii="Segoe UI Semilight" w:hAnsi="Segoe UI Semilight" w:cs="Segoe UI Semilight"/>
          <w:color w:val="242424"/>
          <w:sz w:val="20"/>
          <w:szCs w:val="20"/>
          <w:shd w:val="clear" w:color="auto" w:fill="FFFFFF"/>
        </w:rPr>
        <w:t xml:space="preserve"> Given the primary purpose of the subject application is to provide for residential uses the proposed development is clearly consistent with the land-use zoning. </w:t>
      </w:r>
    </w:p>
    <w:p w14:paraId="284050BC" w14:textId="185AD559" w:rsidR="00040C47" w:rsidRDefault="002D7986" w:rsidP="0015201E">
      <w:pPr>
        <w:spacing w:line="360" w:lineRule="auto"/>
        <w:ind w:left="993"/>
        <w:jc w:val="both"/>
        <w:rPr>
          <w:rFonts w:ascii="Segoe UI Semilight" w:hAnsi="Segoe UI Semilight" w:cs="Segoe UI Semilight"/>
          <w:color w:val="242424"/>
          <w:sz w:val="20"/>
          <w:szCs w:val="20"/>
          <w:shd w:val="clear" w:color="auto" w:fill="FFFFFF"/>
        </w:rPr>
      </w:pPr>
      <w:r w:rsidRPr="002D7986">
        <w:rPr>
          <w:rFonts w:ascii="Segoe UI Semilight" w:hAnsi="Segoe UI Semilight" w:cs="Segoe UI Semilight"/>
          <w:color w:val="242424"/>
          <w:sz w:val="20"/>
          <w:szCs w:val="20"/>
          <w:shd w:val="clear" w:color="auto" w:fill="FFFFFF"/>
        </w:rPr>
        <w:t>Further detail provided by the Development Plan states: Ensure the provision of high quality new residential environments with good layout and design, with adequate public transport and cycle links and within walking distance of community facilities. Provide an appropriate mix of house sizes, types and tenures in order to meet household needs and to promote balanced communities.</w:t>
      </w:r>
    </w:p>
    <w:p w14:paraId="0177E12E" w14:textId="1EA8F692" w:rsidR="000237C9" w:rsidRPr="002727BF" w:rsidRDefault="00EB37AF" w:rsidP="002727BF">
      <w:pPr>
        <w:spacing w:line="360" w:lineRule="auto"/>
        <w:ind w:left="993"/>
        <w:jc w:val="both"/>
        <w:rPr>
          <w:rFonts w:ascii="Segoe UI Semilight" w:hAnsi="Segoe UI Semilight" w:cs="Segoe UI Semilight"/>
          <w:color w:val="242424"/>
          <w:sz w:val="20"/>
          <w:szCs w:val="20"/>
          <w:shd w:val="clear" w:color="auto" w:fill="FFFFFF"/>
        </w:rPr>
      </w:pPr>
      <w:r w:rsidRPr="00EB37AF">
        <w:rPr>
          <w:rFonts w:ascii="Segoe UI Semilight" w:hAnsi="Segoe UI Semilight" w:cs="Segoe UI Semilight"/>
          <w:color w:val="2C3643"/>
          <w:sz w:val="20"/>
          <w:szCs w:val="20"/>
        </w:rPr>
        <w:t>The Fingal Development Plan 2023 – 2029 was made on 22nd February 2023 and came into effect on 5th April 2023</w:t>
      </w:r>
      <w:r w:rsidR="002727BF">
        <w:rPr>
          <w:rFonts w:ascii="Segoe UI Semilight" w:hAnsi="Segoe UI Semilight" w:cs="Segoe UI Semilight"/>
          <w:color w:val="2C3643"/>
          <w:sz w:val="20"/>
          <w:szCs w:val="20"/>
        </w:rPr>
        <w:t xml:space="preserve">. </w:t>
      </w:r>
    </w:p>
    <w:p w14:paraId="2C5AC147" w14:textId="494653D3" w:rsidR="00215617" w:rsidRPr="00965040" w:rsidRDefault="009C4FB4" w:rsidP="00641E87">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 xml:space="preserve">The proposed development is either consistent with or will support the achievement of the following policies and objectives contained in the newly adopted Fingal Development Plan 2023 – 2029.  </w:t>
      </w:r>
    </w:p>
    <w:p w14:paraId="2150D83A" w14:textId="3F634A41" w:rsidR="006623A1" w:rsidRPr="00E6436A" w:rsidRDefault="00183E47" w:rsidP="000B465D">
      <w:pPr>
        <w:spacing w:line="360" w:lineRule="auto"/>
        <w:ind w:left="993"/>
        <w:jc w:val="both"/>
        <w:rPr>
          <w:rFonts w:ascii="Segoe UI Semilight" w:hAnsi="Segoe UI Semilight" w:cs="Segoe UI Semilight"/>
          <w:i/>
          <w:sz w:val="20"/>
          <w:szCs w:val="20"/>
        </w:rPr>
      </w:pPr>
      <w:r w:rsidRPr="00E6436A">
        <w:rPr>
          <w:rFonts w:ascii="Segoe UI Semilight" w:hAnsi="Segoe UI Semilight" w:cs="Segoe UI Semilight"/>
          <w:b/>
          <w:i/>
          <w:sz w:val="20"/>
          <w:szCs w:val="20"/>
        </w:rPr>
        <w:t>Policy SPQHP35 – Quality of Residential Development</w:t>
      </w:r>
      <w:r w:rsidR="00641E87" w:rsidRPr="00E6436A">
        <w:rPr>
          <w:rFonts w:ascii="Segoe UI Semilight" w:hAnsi="Segoe UI Semilight" w:cs="Segoe UI Semilight"/>
          <w:i/>
          <w:sz w:val="20"/>
          <w:szCs w:val="20"/>
        </w:rPr>
        <w:t xml:space="preserve"> - </w:t>
      </w:r>
      <w:r w:rsidRPr="00E6436A">
        <w:rPr>
          <w:rFonts w:ascii="Segoe UI Semilight" w:hAnsi="Segoe UI Semilight" w:cs="Segoe UI Semilight"/>
          <w:i/>
          <w:sz w:val="20"/>
          <w:szCs w:val="20"/>
        </w:rPr>
        <w:t xml:space="preserve">Promote a high quality of design and layout in new residential developments at appropriate densities across Fingal, ensuring high-quality living environments for all residents in terms of the standard of individual dwelling units and the overall layout and appearance of developments. Residential developments must accord with the standards set out in the </w:t>
      </w:r>
      <w:r w:rsidRPr="00641E87">
        <w:rPr>
          <w:rFonts w:ascii="Segoe UI Semilight" w:hAnsi="Segoe UI Semilight" w:cs="Segoe UI Semilight"/>
          <w:i/>
          <w:iCs/>
          <w:sz w:val="20"/>
          <w:szCs w:val="20"/>
        </w:rPr>
        <w:t xml:space="preserve">Guidelines for Planning Authorities on Sustainable Residential Development in Urban Areas, DEHLG 2009 and the accompanying Urban Design Manual – A Best Practice Guide and the Sustainable Urban Housing; Design Standards for New Apartments (DHLGH as updated 2020) </w:t>
      </w:r>
      <w:r w:rsidRPr="00E6436A">
        <w:rPr>
          <w:rFonts w:ascii="Segoe UI Semilight" w:hAnsi="Segoe UI Semilight" w:cs="Segoe UI Semilight"/>
          <w:i/>
          <w:sz w:val="20"/>
          <w:szCs w:val="20"/>
        </w:rPr>
        <w:t xml:space="preserve">and the policies and objectives contained within the </w:t>
      </w:r>
      <w:r w:rsidRPr="00641E87">
        <w:rPr>
          <w:rFonts w:ascii="Segoe UI Semilight" w:hAnsi="Segoe UI Semilight" w:cs="Segoe UI Semilight"/>
          <w:i/>
          <w:iCs/>
          <w:sz w:val="20"/>
          <w:szCs w:val="20"/>
        </w:rPr>
        <w:t>Urban Development and Building Heights Guidelines (December, 2018).</w:t>
      </w:r>
      <w:r w:rsidRPr="00E6436A">
        <w:rPr>
          <w:rFonts w:ascii="Segoe UI Semilight" w:hAnsi="Segoe UI Semilight" w:cs="Segoe UI Semilight"/>
          <w:i/>
          <w:sz w:val="20"/>
          <w:szCs w:val="20"/>
        </w:rPr>
        <w:t xml:space="preserve"> Developments should be consistent with standards outlined in Chapter 14 Development Management Standards.</w:t>
      </w:r>
    </w:p>
    <w:p w14:paraId="2306469D" w14:textId="16B578F5" w:rsidR="006623A1" w:rsidRPr="00E6436A" w:rsidRDefault="006623A1" w:rsidP="00641E87">
      <w:pPr>
        <w:spacing w:line="360" w:lineRule="auto"/>
        <w:ind w:left="993"/>
        <w:jc w:val="both"/>
        <w:rPr>
          <w:rFonts w:ascii="Segoe UI Semilight" w:hAnsi="Segoe UI Semilight" w:cs="Segoe UI Semilight"/>
          <w:i/>
          <w:sz w:val="20"/>
          <w:szCs w:val="20"/>
        </w:rPr>
      </w:pPr>
      <w:r w:rsidRPr="00E6436A">
        <w:rPr>
          <w:rFonts w:ascii="Segoe UI Semilight" w:hAnsi="Segoe UI Semilight" w:cs="Segoe UI Semilight"/>
          <w:b/>
          <w:i/>
          <w:sz w:val="20"/>
          <w:szCs w:val="20"/>
        </w:rPr>
        <w:t>Objective SPQHO35 –</w:t>
      </w:r>
      <w:r w:rsidRPr="00E6436A">
        <w:rPr>
          <w:rFonts w:ascii="Segoe UI Semilight" w:hAnsi="Segoe UI Semilight" w:cs="Segoe UI Semilight"/>
          <w:i/>
          <w:sz w:val="20"/>
          <w:szCs w:val="20"/>
        </w:rPr>
        <w:t xml:space="preserve"> Private Open Space Require that all private open spaces for houses and apartments/duplexes including balconies, patios, roof gardens and rear gardens are designed in accordance with the qualitative and quantitative standards set out set out in Chapter 14 Development Management Standards.</w:t>
      </w:r>
    </w:p>
    <w:p w14:paraId="70FC9D13" w14:textId="1447DC6C" w:rsidR="00A72A6E" w:rsidRPr="00E6436A" w:rsidRDefault="00A72A6E" w:rsidP="00641E87">
      <w:pPr>
        <w:spacing w:line="360" w:lineRule="auto"/>
        <w:ind w:left="993"/>
        <w:jc w:val="both"/>
        <w:rPr>
          <w:rFonts w:ascii="Segoe UI Semilight" w:hAnsi="Segoe UI Semilight" w:cs="Segoe UI Semilight"/>
          <w:i/>
          <w:sz w:val="20"/>
          <w:szCs w:val="20"/>
        </w:rPr>
      </w:pPr>
      <w:r w:rsidRPr="00E6436A">
        <w:rPr>
          <w:rFonts w:ascii="Segoe UI Semilight" w:hAnsi="Segoe UI Semilight" w:cs="Segoe UI Semilight"/>
          <w:b/>
          <w:i/>
          <w:sz w:val="20"/>
          <w:szCs w:val="20"/>
        </w:rPr>
        <w:t>Objective SPQHO36</w:t>
      </w:r>
      <w:r w:rsidRPr="00E6436A">
        <w:rPr>
          <w:rFonts w:ascii="Segoe UI Semilight" w:hAnsi="Segoe UI Semilight" w:cs="Segoe UI Semilight"/>
          <w:i/>
          <w:sz w:val="20"/>
          <w:szCs w:val="20"/>
        </w:rPr>
        <w:t xml:space="preserve"> – Public open Space Public open space provision in new residential developments must comply with the quantitative and qualitative standards set out in Chapter 14 Development Management Standards.</w:t>
      </w:r>
    </w:p>
    <w:p w14:paraId="6D6AFD36" w14:textId="3B4919D8" w:rsidR="00A3292B" w:rsidRPr="00E6436A" w:rsidRDefault="00A3292B" w:rsidP="00641E87">
      <w:pPr>
        <w:spacing w:line="360" w:lineRule="auto"/>
        <w:ind w:left="993"/>
        <w:jc w:val="both"/>
        <w:rPr>
          <w:rFonts w:ascii="Segoe UI Semilight" w:hAnsi="Segoe UI Semilight" w:cs="Segoe UI Semilight"/>
          <w:i/>
          <w:sz w:val="20"/>
          <w:szCs w:val="20"/>
        </w:rPr>
      </w:pPr>
      <w:r w:rsidRPr="00E6436A">
        <w:rPr>
          <w:rFonts w:ascii="Segoe UI Semilight" w:hAnsi="Segoe UI Semilight" w:cs="Segoe UI Semilight"/>
          <w:b/>
          <w:i/>
          <w:sz w:val="20"/>
          <w:szCs w:val="20"/>
        </w:rPr>
        <w:lastRenderedPageBreak/>
        <w:t>Objective DMSO20</w:t>
      </w:r>
      <w:r w:rsidRPr="00E6436A">
        <w:rPr>
          <w:rFonts w:ascii="Segoe UI Semilight" w:hAnsi="Segoe UI Semilight" w:cs="Segoe UI Semilight"/>
          <w:i/>
          <w:sz w:val="20"/>
          <w:szCs w:val="20"/>
        </w:rPr>
        <w:t xml:space="preserve"> – Schedule of Accommodation All planning applications for residential development shall be accompanied by a Schedule of Accommodation to demonstrate compliance with housing and apartment standards.</w:t>
      </w:r>
    </w:p>
    <w:p w14:paraId="033EDD8F" w14:textId="3E589660" w:rsidR="00A3292B" w:rsidRPr="00E6436A" w:rsidRDefault="00207C65" w:rsidP="00641E87">
      <w:pPr>
        <w:spacing w:line="360" w:lineRule="auto"/>
        <w:ind w:left="993"/>
        <w:jc w:val="both"/>
        <w:rPr>
          <w:rFonts w:ascii="Segoe UI Semilight" w:hAnsi="Segoe UI Semilight" w:cs="Segoe UI Semilight"/>
          <w:i/>
          <w:sz w:val="20"/>
          <w:szCs w:val="20"/>
        </w:rPr>
      </w:pPr>
      <w:r w:rsidRPr="00E6436A">
        <w:rPr>
          <w:rFonts w:ascii="Segoe UI Semilight" w:hAnsi="Segoe UI Semilight" w:cs="Segoe UI Semilight"/>
          <w:b/>
          <w:i/>
          <w:sz w:val="20"/>
          <w:szCs w:val="20"/>
        </w:rPr>
        <w:t>Objective DMSO24</w:t>
      </w:r>
      <w:r w:rsidRPr="00E6436A">
        <w:rPr>
          <w:rFonts w:ascii="Segoe UI Semilight" w:hAnsi="Segoe UI Semilight" w:cs="Segoe UI Semilight"/>
          <w:i/>
          <w:sz w:val="20"/>
          <w:szCs w:val="20"/>
        </w:rPr>
        <w:t xml:space="preserve"> – Apartment Development All applications for apartment development are required to comply with the Specific Planning Policy Requirements (SPPRs), the standards set out under Appendix 1 and general contents of the Sustainable Urban Housing: Design Standards for New Apartments Guidelines for Planning Authorities 2020 (or updated guidance as may be in place at the time of lodgement of the planning application)</w:t>
      </w:r>
      <w:r w:rsidR="00615C2C" w:rsidRPr="00E6436A">
        <w:rPr>
          <w:rFonts w:ascii="Segoe UI Semilight" w:hAnsi="Segoe UI Semilight" w:cs="Segoe UI Semilight"/>
          <w:i/>
          <w:sz w:val="20"/>
          <w:szCs w:val="20"/>
        </w:rPr>
        <w:t>.</w:t>
      </w:r>
    </w:p>
    <w:p w14:paraId="43EA6886" w14:textId="05EBA5C8" w:rsidR="00615C2C" w:rsidRPr="00E6436A" w:rsidRDefault="00615C2C" w:rsidP="00641E87">
      <w:pPr>
        <w:spacing w:line="360" w:lineRule="auto"/>
        <w:ind w:left="993"/>
        <w:jc w:val="both"/>
        <w:rPr>
          <w:rFonts w:ascii="Segoe UI Semilight" w:hAnsi="Segoe UI Semilight" w:cs="Segoe UI Semilight"/>
          <w:i/>
          <w:sz w:val="20"/>
          <w:szCs w:val="20"/>
        </w:rPr>
      </w:pPr>
      <w:r w:rsidRPr="00E6436A">
        <w:rPr>
          <w:rFonts w:ascii="Segoe UI Semilight" w:hAnsi="Segoe UI Semilight" w:cs="Segoe UI Semilight"/>
          <w:b/>
          <w:i/>
          <w:sz w:val="20"/>
          <w:szCs w:val="20"/>
        </w:rPr>
        <w:t>Objective DMSO68</w:t>
      </w:r>
      <w:r w:rsidRPr="00E6436A">
        <w:rPr>
          <w:rFonts w:ascii="Segoe UI Semilight" w:hAnsi="Segoe UI Semilight" w:cs="Segoe UI Semilight"/>
          <w:i/>
          <w:sz w:val="20"/>
          <w:szCs w:val="20"/>
        </w:rPr>
        <w:t xml:space="preserve"> – Playground Facilities within Residential Development Provide appropriately scaled children’s playground facilities within residential development. Playground facilities shall be provided at a rate of 4 sq m per residential unit. All residential schemes in excess of 50 units shall incorporate playground facilities clearly delineated on the planning application drawings and demarcated, built and completed, where feasible and appropriate, in advance of the sale of any units.</w:t>
      </w:r>
    </w:p>
    <w:p w14:paraId="7DF71D71" w14:textId="28C5EEF0" w:rsidR="009472F0" w:rsidRPr="00E6436A" w:rsidRDefault="009472F0" w:rsidP="00641E87">
      <w:pPr>
        <w:spacing w:line="360" w:lineRule="auto"/>
        <w:ind w:left="993"/>
        <w:jc w:val="both"/>
        <w:rPr>
          <w:rFonts w:ascii="Segoe UI Semilight" w:hAnsi="Segoe UI Semilight" w:cs="Segoe UI Semilight"/>
          <w:i/>
          <w:sz w:val="20"/>
          <w:szCs w:val="20"/>
        </w:rPr>
      </w:pPr>
      <w:r w:rsidRPr="00E6436A">
        <w:rPr>
          <w:rFonts w:ascii="Segoe UI Semilight" w:hAnsi="Segoe UI Semilight" w:cs="Segoe UI Semilight"/>
          <w:b/>
          <w:i/>
          <w:sz w:val="20"/>
          <w:szCs w:val="20"/>
        </w:rPr>
        <w:t>Objective DMSO73</w:t>
      </w:r>
      <w:r w:rsidRPr="00E6436A">
        <w:rPr>
          <w:rFonts w:ascii="Segoe UI Semilight" w:hAnsi="Segoe UI Semilight" w:cs="Segoe UI Semilight"/>
          <w:i/>
          <w:sz w:val="20"/>
          <w:szCs w:val="20"/>
        </w:rPr>
        <w:t xml:space="preserve"> – Balconies, Roof Terraces or Winter Gardens Require private balconies, roof terraces or winter gardens for all apartments and duplexes comply with or exceed the minimum standards set out in Table 14.14.</w:t>
      </w:r>
    </w:p>
    <w:p w14:paraId="0D8D1E32" w14:textId="0CFEF395" w:rsidR="009472F0" w:rsidRPr="00E6436A" w:rsidRDefault="005D38B1" w:rsidP="00641E87">
      <w:pPr>
        <w:spacing w:line="360" w:lineRule="auto"/>
        <w:ind w:left="993"/>
        <w:jc w:val="both"/>
        <w:rPr>
          <w:rFonts w:ascii="Segoe UI Semilight" w:hAnsi="Segoe UI Semilight" w:cs="Segoe UI Semilight"/>
          <w:i/>
          <w:sz w:val="20"/>
          <w:szCs w:val="20"/>
        </w:rPr>
      </w:pPr>
      <w:r w:rsidRPr="00E6436A">
        <w:rPr>
          <w:rFonts w:ascii="Segoe UI Semilight" w:hAnsi="Segoe UI Semilight" w:cs="Segoe UI Semilight"/>
          <w:b/>
          <w:i/>
          <w:sz w:val="20"/>
          <w:szCs w:val="20"/>
        </w:rPr>
        <w:t>Objective DMSO74</w:t>
      </w:r>
      <w:r w:rsidRPr="00E6436A">
        <w:rPr>
          <w:rFonts w:ascii="Segoe UI Semilight" w:hAnsi="Segoe UI Semilight" w:cs="Segoe UI Semilight"/>
          <w:i/>
          <w:sz w:val="20"/>
          <w:szCs w:val="20"/>
        </w:rPr>
        <w:t xml:space="preserve"> – Screening of Private Open Space Require balconies, ground floor private open space, roof terraces or winter gardens be suitably screened in a manner complimenting the design of the building so as to provide an adequate level of privacy and shelter for residents.</w:t>
      </w:r>
    </w:p>
    <w:p w14:paraId="47AF3933" w14:textId="2063E2B4" w:rsidR="00E7494F" w:rsidRPr="00E6436A" w:rsidRDefault="00E7494F" w:rsidP="00641E87">
      <w:pPr>
        <w:spacing w:line="360" w:lineRule="auto"/>
        <w:ind w:left="993"/>
        <w:jc w:val="both"/>
        <w:rPr>
          <w:rFonts w:ascii="Segoe UI Semilight" w:hAnsi="Segoe UI Semilight" w:cs="Segoe UI Semilight"/>
          <w:i/>
          <w:sz w:val="20"/>
          <w:szCs w:val="20"/>
        </w:rPr>
      </w:pPr>
      <w:r w:rsidRPr="00E6436A">
        <w:rPr>
          <w:rFonts w:ascii="Segoe UI Semilight" w:hAnsi="Segoe UI Semilight" w:cs="Segoe UI Semilight"/>
          <w:b/>
          <w:i/>
          <w:sz w:val="20"/>
          <w:szCs w:val="20"/>
        </w:rPr>
        <w:t>Objective DMSO236</w:t>
      </w:r>
      <w:r w:rsidRPr="00E6436A">
        <w:rPr>
          <w:rFonts w:ascii="Segoe UI Semilight" w:hAnsi="Segoe UI Semilight" w:cs="Segoe UI Semilight"/>
          <w:i/>
          <w:sz w:val="20"/>
          <w:szCs w:val="20"/>
        </w:rPr>
        <w:t xml:space="preserve"> – Segregation and Collection of Waste Ensure all new large-scale residential and mixed-use developments include appropriate facilities for source segregation and collection of waste.</w:t>
      </w:r>
    </w:p>
    <w:p w14:paraId="70DD7C14" w14:textId="2D38F34C" w:rsidR="00E7494F" w:rsidRPr="00E6436A" w:rsidRDefault="00B37DD0" w:rsidP="00641E87">
      <w:pPr>
        <w:spacing w:line="360" w:lineRule="auto"/>
        <w:ind w:left="993"/>
        <w:jc w:val="both"/>
        <w:rPr>
          <w:rFonts w:ascii="Segoe UI Semilight" w:hAnsi="Segoe UI Semilight" w:cs="Segoe UI Semilight"/>
          <w:i/>
          <w:sz w:val="20"/>
          <w:szCs w:val="20"/>
        </w:rPr>
      </w:pPr>
      <w:r w:rsidRPr="00E6436A">
        <w:rPr>
          <w:rFonts w:ascii="Segoe UI Semilight" w:hAnsi="Segoe UI Semilight" w:cs="Segoe UI Semilight"/>
          <w:b/>
          <w:i/>
          <w:sz w:val="20"/>
          <w:szCs w:val="20"/>
        </w:rPr>
        <w:t>Objective DMSO237</w:t>
      </w:r>
      <w:r w:rsidRPr="00E6436A">
        <w:rPr>
          <w:rFonts w:ascii="Segoe UI Semilight" w:hAnsi="Segoe UI Semilight" w:cs="Segoe UI Semilight"/>
          <w:i/>
          <w:sz w:val="20"/>
          <w:szCs w:val="20"/>
        </w:rPr>
        <w:t xml:space="preserve"> – Distance from Front Door to Communal Bin Area Ensure all new residential schemes include appropriate design measures for refuse storage areas, details of which should be clearly shown at pre-planning and planning application stage. Ensure refuse storage areas are not situated immediately adjacent to the front door or ground floor </w:t>
      </w:r>
      <w:proofErr w:type="gramStart"/>
      <w:r w:rsidRPr="00E6436A">
        <w:rPr>
          <w:rFonts w:ascii="Segoe UI Semilight" w:hAnsi="Segoe UI Semilight" w:cs="Segoe UI Semilight"/>
          <w:i/>
          <w:sz w:val="20"/>
          <w:szCs w:val="20"/>
        </w:rPr>
        <w:t>window, unless</w:t>
      </w:r>
      <w:proofErr w:type="gramEnd"/>
      <w:r w:rsidRPr="00E6436A">
        <w:rPr>
          <w:rFonts w:ascii="Segoe UI Semilight" w:hAnsi="Segoe UI Semilight" w:cs="Segoe UI Semilight"/>
          <w:i/>
          <w:sz w:val="20"/>
          <w:szCs w:val="20"/>
        </w:rPr>
        <w:t xml:space="preserve"> adequate screened alcoves or other such mitigation measures are provided.</w:t>
      </w:r>
    </w:p>
    <w:p w14:paraId="63ADF695" w14:textId="01091DFD" w:rsidR="00FD6178" w:rsidRDefault="001C5E82" w:rsidP="00641E87">
      <w:pPr>
        <w:spacing w:line="360" w:lineRule="auto"/>
        <w:ind w:left="993"/>
        <w:jc w:val="both"/>
        <w:rPr>
          <w:rFonts w:ascii="Segoe UI Semilight" w:hAnsi="Segoe UI Semilight" w:cs="Segoe UI Semilight"/>
          <w:sz w:val="20"/>
          <w:szCs w:val="20"/>
        </w:rPr>
      </w:pPr>
      <w:r>
        <w:rPr>
          <w:rFonts w:ascii="Segoe UI Semilight" w:hAnsi="Segoe UI Semilight" w:cs="Segoe UI Semilight"/>
          <w:sz w:val="20"/>
          <w:szCs w:val="20"/>
        </w:rPr>
        <w:t>Below are ta</w:t>
      </w:r>
      <w:r w:rsidR="00215617">
        <w:rPr>
          <w:rFonts w:ascii="Segoe UI Semilight" w:hAnsi="Segoe UI Semilight" w:cs="Segoe UI Semilight"/>
          <w:sz w:val="20"/>
          <w:szCs w:val="20"/>
        </w:rPr>
        <w:t>bles contained in FCC’S current development plan, that the proposed development complies with.</w:t>
      </w:r>
    </w:p>
    <w:p w14:paraId="7ED0F5C1" w14:textId="77777777" w:rsidR="004B4DB7" w:rsidRDefault="004B4DB7" w:rsidP="00641E87">
      <w:pPr>
        <w:spacing w:line="360" w:lineRule="auto"/>
        <w:ind w:left="993"/>
        <w:jc w:val="both"/>
        <w:rPr>
          <w:rFonts w:ascii="Segoe UI Semilight" w:hAnsi="Segoe UI Semilight" w:cs="Segoe UI Semilight"/>
          <w:sz w:val="20"/>
          <w:szCs w:val="20"/>
        </w:rPr>
      </w:pPr>
    </w:p>
    <w:p w14:paraId="7D6683D7" w14:textId="63C331FA" w:rsidR="000A76D6" w:rsidRDefault="000A76D6" w:rsidP="00641E87">
      <w:pPr>
        <w:spacing w:line="360" w:lineRule="auto"/>
        <w:ind w:left="993"/>
        <w:jc w:val="both"/>
        <w:rPr>
          <w:rFonts w:ascii="Segoe UI Semilight" w:hAnsi="Segoe UI Semilight" w:cs="Segoe UI Semilight"/>
          <w:sz w:val="20"/>
          <w:szCs w:val="20"/>
        </w:rPr>
      </w:pPr>
      <w:r w:rsidRPr="008649B0">
        <w:rPr>
          <w:rFonts w:ascii="Segoe UI Semilight" w:hAnsi="Segoe UI Semilight" w:cs="Segoe UI Semilight"/>
          <w:sz w:val="20"/>
          <w:szCs w:val="20"/>
        </w:rPr>
        <w:lastRenderedPageBreak/>
        <w:t xml:space="preserve">Table </w:t>
      </w:r>
      <w:r w:rsidR="008649B0" w:rsidRPr="008649B0">
        <w:rPr>
          <w:rFonts w:ascii="Segoe UI Semilight" w:hAnsi="Segoe UI Semilight" w:cs="Segoe UI Semilight"/>
          <w:sz w:val="20"/>
          <w:szCs w:val="20"/>
        </w:rPr>
        <w:t>5</w:t>
      </w:r>
      <w:r w:rsidRPr="008649B0">
        <w:rPr>
          <w:rFonts w:ascii="Segoe UI Semilight" w:hAnsi="Segoe UI Semilight" w:cs="Segoe UI Semilight"/>
          <w:sz w:val="20"/>
          <w:szCs w:val="20"/>
        </w:rPr>
        <w:t xml:space="preserve">: </w:t>
      </w:r>
      <w:r w:rsidR="00D7738B">
        <w:t>Minimum Requirements for Apartments. (Table 14.7 FDP)</w:t>
      </w:r>
    </w:p>
    <w:tbl>
      <w:tblPr>
        <w:tblStyle w:val="TableGrid"/>
        <w:tblW w:w="0" w:type="auto"/>
        <w:tblInd w:w="993" w:type="dxa"/>
        <w:tblLook w:val="04A0" w:firstRow="1" w:lastRow="0" w:firstColumn="1" w:lastColumn="0" w:noHBand="0" w:noVBand="1"/>
      </w:tblPr>
      <w:tblGrid>
        <w:gridCol w:w="1837"/>
        <w:gridCol w:w="1560"/>
        <w:gridCol w:w="1559"/>
        <w:gridCol w:w="1559"/>
        <w:gridCol w:w="1508"/>
      </w:tblGrid>
      <w:tr w:rsidR="00E34A86" w14:paraId="55524A1E" w14:textId="77777777" w:rsidTr="00FF5AD5">
        <w:tc>
          <w:tcPr>
            <w:tcW w:w="1837" w:type="dxa"/>
            <w:shd w:val="clear" w:color="auto" w:fill="F7CAAC" w:themeFill="accent2" w:themeFillTint="66"/>
          </w:tcPr>
          <w:p w14:paraId="25C95CFE" w14:textId="06885EF5" w:rsidR="00482D3F" w:rsidRPr="00FF5AD5" w:rsidRDefault="00482D3F" w:rsidP="00641E87">
            <w:pPr>
              <w:spacing w:line="360" w:lineRule="auto"/>
              <w:jc w:val="both"/>
              <w:rPr>
                <w:rFonts w:ascii="Segoe UI Semilight" w:hAnsi="Segoe UI Semilight" w:cs="Segoe UI Semilight"/>
                <w:b/>
                <w:bCs/>
                <w:sz w:val="20"/>
                <w:szCs w:val="20"/>
              </w:rPr>
            </w:pPr>
            <w:r w:rsidRPr="00FF5AD5">
              <w:rPr>
                <w:rFonts w:ascii="Segoe UI Semilight" w:hAnsi="Segoe UI Semilight" w:cs="Segoe UI Semilight"/>
                <w:b/>
                <w:bCs/>
                <w:sz w:val="20"/>
                <w:szCs w:val="20"/>
              </w:rPr>
              <w:t>Unit Type</w:t>
            </w:r>
          </w:p>
        </w:tc>
        <w:tc>
          <w:tcPr>
            <w:tcW w:w="1560" w:type="dxa"/>
            <w:shd w:val="clear" w:color="auto" w:fill="F7CAAC" w:themeFill="accent2" w:themeFillTint="66"/>
          </w:tcPr>
          <w:p w14:paraId="39014ACD" w14:textId="680D55ED" w:rsidR="00482D3F" w:rsidRPr="00FF5AD5" w:rsidRDefault="00852CBE" w:rsidP="00641E87">
            <w:pPr>
              <w:spacing w:line="360" w:lineRule="auto"/>
              <w:jc w:val="both"/>
              <w:rPr>
                <w:rFonts w:ascii="Segoe UI Semilight" w:hAnsi="Segoe UI Semilight" w:cs="Segoe UI Semilight"/>
                <w:b/>
                <w:bCs/>
                <w:sz w:val="20"/>
                <w:szCs w:val="20"/>
              </w:rPr>
            </w:pPr>
            <w:r w:rsidRPr="00FF5AD5">
              <w:rPr>
                <w:rFonts w:ascii="Segoe UI Semilight" w:hAnsi="Segoe UI Semilight" w:cs="Segoe UI Semilight"/>
                <w:b/>
                <w:bCs/>
                <w:sz w:val="20"/>
                <w:szCs w:val="20"/>
              </w:rPr>
              <w:t>Size (sqm)</w:t>
            </w:r>
          </w:p>
        </w:tc>
        <w:tc>
          <w:tcPr>
            <w:tcW w:w="1559" w:type="dxa"/>
            <w:shd w:val="clear" w:color="auto" w:fill="F7CAAC" w:themeFill="accent2" w:themeFillTint="66"/>
          </w:tcPr>
          <w:p w14:paraId="019F5BBD" w14:textId="66DB6A1D" w:rsidR="00482D3F" w:rsidRPr="00FF5AD5" w:rsidRDefault="00852CBE" w:rsidP="00641E87">
            <w:pPr>
              <w:spacing w:line="360" w:lineRule="auto"/>
              <w:jc w:val="both"/>
              <w:rPr>
                <w:rFonts w:ascii="Segoe UI Semilight" w:hAnsi="Segoe UI Semilight" w:cs="Segoe UI Semilight"/>
                <w:b/>
                <w:bCs/>
                <w:sz w:val="20"/>
                <w:szCs w:val="20"/>
              </w:rPr>
            </w:pPr>
            <w:r w:rsidRPr="00FF5AD5">
              <w:rPr>
                <w:rFonts w:ascii="Segoe UI Semilight" w:hAnsi="Segoe UI Semilight" w:cs="Segoe UI Semilight"/>
                <w:b/>
                <w:bCs/>
                <w:sz w:val="20"/>
                <w:szCs w:val="20"/>
              </w:rPr>
              <w:t xml:space="preserve">Private </w:t>
            </w:r>
            <w:r w:rsidR="00844A1E" w:rsidRPr="00FF5AD5">
              <w:rPr>
                <w:rFonts w:ascii="Segoe UI Semilight" w:hAnsi="Segoe UI Semilight" w:cs="Segoe UI Semilight"/>
                <w:b/>
                <w:bCs/>
                <w:sz w:val="20"/>
                <w:szCs w:val="20"/>
              </w:rPr>
              <w:t xml:space="preserve">Open </w:t>
            </w:r>
            <w:r w:rsidR="00574CFD" w:rsidRPr="00FF5AD5">
              <w:rPr>
                <w:rFonts w:ascii="Segoe UI Semilight" w:hAnsi="Segoe UI Semilight" w:cs="Segoe UI Semilight"/>
                <w:b/>
                <w:bCs/>
                <w:sz w:val="20"/>
                <w:szCs w:val="20"/>
              </w:rPr>
              <w:t>Space</w:t>
            </w:r>
            <w:r w:rsidR="00844A1E" w:rsidRPr="00FF5AD5">
              <w:rPr>
                <w:rFonts w:ascii="Segoe UI Semilight" w:hAnsi="Segoe UI Semilight" w:cs="Segoe UI Semilight"/>
                <w:b/>
                <w:bCs/>
                <w:sz w:val="20"/>
                <w:szCs w:val="20"/>
              </w:rPr>
              <w:t xml:space="preserve"> Required</w:t>
            </w:r>
            <w:r w:rsidR="00AE5E05" w:rsidRPr="00FF5AD5">
              <w:rPr>
                <w:rFonts w:ascii="Segoe UI Semilight" w:hAnsi="Segoe UI Semilight" w:cs="Segoe UI Semilight"/>
                <w:b/>
                <w:bCs/>
                <w:sz w:val="20"/>
                <w:szCs w:val="20"/>
              </w:rPr>
              <w:t xml:space="preserve"> (sqm)</w:t>
            </w:r>
          </w:p>
        </w:tc>
        <w:tc>
          <w:tcPr>
            <w:tcW w:w="1559" w:type="dxa"/>
            <w:shd w:val="clear" w:color="auto" w:fill="F7CAAC" w:themeFill="accent2" w:themeFillTint="66"/>
          </w:tcPr>
          <w:p w14:paraId="598F1D27" w14:textId="7E309F2E" w:rsidR="00482D3F" w:rsidRPr="00FF5AD5" w:rsidRDefault="008E425B" w:rsidP="00641E87">
            <w:pPr>
              <w:spacing w:line="360" w:lineRule="auto"/>
              <w:jc w:val="both"/>
              <w:rPr>
                <w:rFonts w:ascii="Segoe UI Semilight" w:hAnsi="Segoe UI Semilight" w:cs="Segoe UI Semilight"/>
                <w:b/>
                <w:bCs/>
                <w:sz w:val="20"/>
                <w:szCs w:val="20"/>
              </w:rPr>
            </w:pPr>
            <w:r w:rsidRPr="00FF5AD5">
              <w:rPr>
                <w:rFonts w:ascii="Segoe UI Semilight" w:hAnsi="Segoe UI Semilight" w:cs="Segoe UI Semilight"/>
                <w:b/>
                <w:bCs/>
                <w:sz w:val="20"/>
                <w:szCs w:val="20"/>
              </w:rPr>
              <w:t>Commun</w:t>
            </w:r>
            <w:r w:rsidR="00E34A86" w:rsidRPr="00FF5AD5">
              <w:rPr>
                <w:rFonts w:ascii="Segoe UI Semilight" w:hAnsi="Segoe UI Semilight" w:cs="Segoe UI Semilight"/>
                <w:b/>
                <w:bCs/>
                <w:sz w:val="20"/>
                <w:szCs w:val="20"/>
              </w:rPr>
              <w:t>al Open Space Required (sqm)</w:t>
            </w:r>
          </w:p>
        </w:tc>
        <w:tc>
          <w:tcPr>
            <w:tcW w:w="1508" w:type="dxa"/>
            <w:shd w:val="clear" w:color="auto" w:fill="F7CAAC" w:themeFill="accent2" w:themeFillTint="66"/>
          </w:tcPr>
          <w:p w14:paraId="625E438C" w14:textId="2BCCD459" w:rsidR="00482D3F" w:rsidRPr="00FF5AD5" w:rsidRDefault="00E34A86" w:rsidP="00641E87">
            <w:pPr>
              <w:spacing w:line="360" w:lineRule="auto"/>
              <w:jc w:val="both"/>
              <w:rPr>
                <w:rFonts w:ascii="Segoe UI Semilight" w:hAnsi="Segoe UI Semilight" w:cs="Segoe UI Semilight"/>
                <w:b/>
                <w:bCs/>
                <w:sz w:val="20"/>
                <w:szCs w:val="20"/>
              </w:rPr>
            </w:pPr>
            <w:r w:rsidRPr="00FF5AD5">
              <w:rPr>
                <w:rFonts w:ascii="Segoe UI Semilight" w:hAnsi="Segoe UI Semilight" w:cs="Segoe UI Semilight"/>
                <w:b/>
                <w:bCs/>
                <w:sz w:val="20"/>
                <w:szCs w:val="20"/>
              </w:rPr>
              <w:t>Storage Space Required</w:t>
            </w:r>
            <w:r w:rsidR="00A52119" w:rsidRPr="00FF5AD5">
              <w:rPr>
                <w:rFonts w:ascii="Segoe UI Semilight" w:hAnsi="Segoe UI Semilight" w:cs="Segoe UI Semilight"/>
                <w:b/>
                <w:bCs/>
                <w:sz w:val="20"/>
                <w:szCs w:val="20"/>
              </w:rPr>
              <w:t xml:space="preserve"> (sqm)</w:t>
            </w:r>
          </w:p>
        </w:tc>
      </w:tr>
      <w:tr w:rsidR="00E34A86" w14:paraId="2BCF4F5E" w14:textId="77777777" w:rsidTr="00FF5AD5">
        <w:tc>
          <w:tcPr>
            <w:tcW w:w="1837" w:type="dxa"/>
          </w:tcPr>
          <w:p w14:paraId="50F24F31" w14:textId="1E32D77D" w:rsidR="00482D3F" w:rsidRPr="00FF5AD5" w:rsidRDefault="00482D3F" w:rsidP="00FF5AD5">
            <w:pPr>
              <w:spacing w:line="360" w:lineRule="auto"/>
              <w:rPr>
                <w:rFonts w:ascii="Segoe UI Semilight" w:hAnsi="Segoe UI Semilight" w:cs="Segoe UI Semilight"/>
                <w:b/>
                <w:bCs/>
                <w:sz w:val="20"/>
                <w:szCs w:val="20"/>
              </w:rPr>
            </w:pPr>
            <w:r w:rsidRPr="00FF5AD5">
              <w:rPr>
                <w:rFonts w:ascii="Segoe UI Semilight" w:hAnsi="Segoe UI Semilight" w:cs="Segoe UI Semilight"/>
                <w:b/>
                <w:bCs/>
                <w:sz w:val="20"/>
                <w:szCs w:val="20"/>
              </w:rPr>
              <w:t>Studio</w:t>
            </w:r>
            <w:r w:rsidR="00A52119" w:rsidRPr="00FF5AD5">
              <w:rPr>
                <w:rFonts w:ascii="Segoe UI Semilight" w:hAnsi="Segoe UI Semilight" w:cs="Segoe UI Semilight"/>
                <w:b/>
                <w:bCs/>
                <w:sz w:val="20"/>
                <w:szCs w:val="20"/>
              </w:rPr>
              <w:t xml:space="preserve"> </w:t>
            </w:r>
            <w:r w:rsidR="008538EE" w:rsidRPr="00FF5AD5">
              <w:rPr>
                <w:rFonts w:ascii="Segoe UI Semilight" w:hAnsi="Segoe UI Semilight" w:cs="Segoe UI Semilight"/>
                <w:b/>
                <w:bCs/>
                <w:sz w:val="20"/>
                <w:szCs w:val="20"/>
              </w:rPr>
              <w:t>(1 person)</w:t>
            </w:r>
          </w:p>
        </w:tc>
        <w:tc>
          <w:tcPr>
            <w:tcW w:w="1560" w:type="dxa"/>
          </w:tcPr>
          <w:p w14:paraId="7AD4F306" w14:textId="41EFD649" w:rsidR="00482D3F" w:rsidRDefault="009C0D90"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37</w:t>
            </w:r>
          </w:p>
        </w:tc>
        <w:tc>
          <w:tcPr>
            <w:tcW w:w="1559" w:type="dxa"/>
          </w:tcPr>
          <w:p w14:paraId="567C206B" w14:textId="207DFB44" w:rsidR="00482D3F" w:rsidRDefault="001D427E"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4</w:t>
            </w:r>
          </w:p>
        </w:tc>
        <w:tc>
          <w:tcPr>
            <w:tcW w:w="1559" w:type="dxa"/>
          </w:tcPr>
          <w:p w14:paraId="72F490CB" w14:textId="6965AED5" w:rsidR="00482D3F" w:rsidRDefault="00FF5AD5"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4</w:t>
            </w:r>
          </w:p>
        </w:tc>
        <w:tc>
          <w:tcPr>
            <w:tcW w:w="1508" w:type="dxa"/>
          </w:tcPr>
          <w:p w14:paraId="2B63B97A" w14:textId="436F4659" w:rsidR="00482D3F" w:rsidRDefault="00FF5AD5"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3</w:t>
            </w:r>
          </w:p>
        </w:tc>
      </w:tr>
      <w:tr w:rsidR="00E34A86" w14:paraId="5DC2CB56" w14:textId="77777777" w:rsidTr="00FF5AD5">
        <w:tc>
          <w:tcPr>
            <w:tcW w:w="1837" w:type="dxa"/>
          </w:tcPr>
          <w:p w14:paraId="4B249F04" w14:textId="1E6F5043" w:rsidR="00482D3F" w:rsidRPr="00FF5AD5" w:rsidRDefault="008538EE" w:rsidP="00FF5AD5">
            <w:pPr>
              <w:spacing w:line="360" w:lineRule="auto"/>
              <w:rPr>
                <w:rFonts w:ascii="Segoe UI Semilight" w:hAnsi="Segoe UI Semilight" w:cs="Segoe UI Semilight"/>
                <w:b/>
                <w:bCs/>
                <w:sz w:val="20"/>
                <w:szCs w:val="20"/>
              </w:rPr>
            </w:pPr>
            <w:r w:rsidRPr="00FF5AD5">
              <w:rPr>
                <w:rFonts w:ascii="Segoe UI Semilight" w:hAnsi="Segoe UI Semilight" w:cs="Segoe UI Semilight"/>
                <w:b/>
                <w:bCs/>
                <w:sz w:val="20"/>
                <w:szCs w:val="20"/>
              </w:rPr>
              <w:t>One bedroom (2 persons)</w:t>
            </w:r>
          </w:p>
        </w:tc>
        <w:tc>
          <w:tcPr>
            <w:tcW w:w="1560" w:type="dxa"/>
          </w:tcPr>
          <w:p w14:paraId="56F53C6F" w14:textId="7CCB4EC9" w:rsidR="00482D3F" w:rsidRDefault="009C0D90"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45</w:t>
            </w:r>
          </w:p>
        </w:tc>
        <w:tc>
          <w:tcPr>
            <w:tcW w:w="1559" w:type="dxa"/>
          </w:tcPr>
          <w:p w14:paraId="191C6251" w14:textId="1C1D33ED" w:rsidR="00482D3F" w:rsidRDefault="001D427E"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5</w:t>
            </w:r>
          </w:p>
        </w:tc>
        <w:tc>
          <w:tcPr>
            <w:tcW w:w="1559" w:type="dxa"/>
          </w:tcPr>
          <w:p w14:paraId="70F477CB" w14:textId="7CF11537" w:rsidR="00482D3F" w:rsidRDefault="00FF5AD5"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5</w:t>
            </w:r>
          </w:p>
        </w:tc>
        <w:tc>
          <w:tcPr>
            <w:tcW w:w="1508" w:type="dxa"/>
          </w:tcPr>
          <w:p w14:paraId="6DA493B0" w14:textId="1EEAA897" w:rsidR="00482D3F" w:rsidRDefault="00FF5AD5"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3</w:t>
            </w:r>
          </w:p>
        </w:tc>
      </w:tr>
      <w:tr w:rsidR="00E34A86" w14:paraId="704A0651" w14:textId="77777777" w:rsidTr="00FF5AD5">
        <w:tc>
          <w:tcPr>
            <w:tcW w:w="1837" w:type="dxa"/>
          </w:tcPr>
          <w:p w14:paraId="14FF7A96" w14:textId="52539954" w:rsidR="00482D3F" w:rsidRPr="00FF5AD5" w:rsidRDefault="008538EE" w:rsidP="00FF5AD5">
            <w:pPr>
              <w:spacing w:line="360" w:lineRule="auto"/>
              <w:rPr>
                <w:rFonts w:ascii="Segoe UI Semilight" w:hAnsi="Segoe UI Semilight" w:cs="Segoe UI Semilight"/>
                <w:b/>
                <w:bCs/>
                <w:sz w:val="20"/>
                <w:szCs w:val="20"/>
              </w:rPr>
            </w:pPr>
            <w:r w:rsidRPr="00FF5AD5">
              <w:rPr>
                <w:rFonts w:ascii="Segoe UI Semilight" w:hAnsi="Segoe UI Semilight" w:cs="Segoe UI Semilight"/>
                <w:b/>
                <w:bCs/>
                <w:sz w:val="20"/>
                <w:szCs w:val="20"/>
              </w:rPr>
              <w:t>Two bedroom (3 persons)</w:t>
            </w:r>
          </w:p>
        </w:tc>
        <w:tc>
          <w:tcPr>
            <w:tcW w:w="1560" w:type="dxa"/>
          </w:tcPr>
          <w:p w14:paraId="280E85E4" w14:textId="2744F562" w:rsidR="00482D3F" w:rsidRDefault="009C0D90"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63</w:t>
            </w:r>
          </w:p>
        </w:tc>
        <w:tc>
          <w:tcPr>
            <w:tcW w:w="1559" w:type="dxa"/>
          </w:tcPr>
          <w:p w14:paraId="5033348C" w14:textId="275DC4DF" w:rsidR="00482D3F" w:rsidRDefault="001D427E"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6</w:t>
            </w:r>
          </w:p>
        </w:tc>
        <w:tc>
          <w:tcPr>
            <w:tcW w:w="1559" w:type="dxa"/>
          </w:tcPr>
          <w:p w14:paraId="5773CBF4" w14:textId="47C7D824" w:rsidR="00482D3F" w:rsidRDefault="00FF5AD5"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6</w:t>
            </w:r>
          </w:p>
        </w:tc>
        <w:tc>
          <w:tcPr>
            <w:tcW w:w="1508" w:type="dxa"/>
          </w:tcPr>
          <w:p w14:paraId="10643B77" w14:textId="2B525DAE" w:rsidR="00482D3F" w:rsidRDefault="00FF5AD5"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5</w:t>
            </w:r>
          </w:p>
        </w:tc>
      </w:tr>
      <w:tr w:rsidR="00E34A86" w14:paraId="70CA5E47" w14:textId="77777777" w:rsidTr="00FF5AD5">
        <w:tc>
          <w:tcPr>
            <w:tcW w:w="1837" w:type="dxa"/>
          </w:tcPr>
          <w:p w14:paraId="62E13335" w14:textId="481DC9D6" w:rsidR="00482D3F" w:rsidRPr="00FF5AD5" w:rsidRDefault="00852CBE" w:rsidP="00FF5AD5">
            <w:pPr>
              <w:spacing w:line="360" w:lineRule="auto"/>
              <w:rPr>
                <w:rFonts w:ascii="Segoe UI Semilight" w:hAnsi="Segoe UI Semilight" w:cs="Segoe UI Semilight"/>
                <w:b/>
                <w:bCs/>
                <w:sz w:val="20"/>
                <w:szCs w:val="20"/>
              </w:rPr>
            </w:pPr>
            <w:r w:rsidRPr="00FF5AD5">
              <w:rPr>
                <w:rFonts w:ascii="Segoe UI Semilight" w:hAnsi="Segoe UI Semilight" w:cs="Segoe UI Semilight"/>
                <w:b/>
                <w:bCs/>
                <w:sz w:val="20"/>
                <w:szCs w:val="20"/>
              </w:rPr>
              <w:t>Two bedroom (4 person)</w:t>
            </w:r>
          </w:p>
        </w:tc>
        <w:tc>
          <w:tcPr>
            <w:tcW w:w="1560" w:type="dxa"/>
          </w:tcPr>
          <w:p w14:paraId="747653BD" w14:textId="5D3E9728" w:rsidR="00482D3F" w:rsidRDefault="00746BAF"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73</w:t>
            </w:r>
          </w:p>
        </w:tc>
        <w:tc>
          <w:tcPr>
            <w:tcW w:w="1559" w:type="dxa"/>
          </w:tcPr>
          <w:p w14:paraId="7A77718B" w14:textId="53565436" w:rsidR="00482D3F" w:rsidRDefault="001D427E"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7</w:t>
            </w:r>
          </w:p>
        </w:tc>
        <w:tc>
          <w:tcPr>
            <w:tcW w:w="1559" w:type="dxa"/>
          </w:tcPr>
          <w:p w14:paraId="534BD350" w14:textId="58BBABFA" w:rsidR="00482D3F" w:rsidRDefault="00FF5AD5"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7</w:t>
            </w:r>
          </w:p>
        </w:tc>
        <w:tc>
          <w:tcPr>
            <w:tcW w:w="1508" w:type="dxa"/>
          </w:tcPr>
          <w:p w14:paraId="1EF67A9B" w14:textId="11E0B83A" w:rsidR="00482D3F" w:rsidRDefault="00FF5AD5"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6</w:t>
            </w:r>
          </w:p>
        </w:tc>
      </w:tr>
      <w:tr w:rsidR="00E34A86" w14:paraId="0771E91C" w14:textId="77777777" w:rsidTr="00FF5AD5">
        <w:tc>
          <w:tcPr>
            <w:tcW w:w="1837" w:type="dxa"/>
          </w:tcPr>
          <w:p w14:paraId="1E8FBF0F" w14:textId="530E03DA" w:rsidR="00482D3F" w:rsidRPr="00FF5AD5" w:rsidRDefault="00852CBE" w:rsidP="00FF5AD5">
            <w:pPr>
              <w:spacing w:line="360" w:lineRule="auto"/>
              <w:rPr>
                <w:rFonts w:ascii="Segoe UI Semilight" w:hAnsi="Segoe UI Semilight" w:cs="Segoe UI Semilight"/>
                <w:b/>
                <w:bCs/>
                <w:sz w:val="20"/>
                <w:szCs w:val="20"/>
              </w:rPr>
            </w:pPr>
            <w:r w:rsidRPr="00FF5AD5">
              <w:rPr>
                <w:rFonts w:ascii="Segoe UI Semilight" w:hAnsi="Segoe UI Semilight" w:cs="Segoe UI Semilight"/>
                <w:b/>
                <w:bCs/>
                <w:sz w:val="20"/>
                <w:szCs w:val="20"/>
              </w:rPr>
              <w:t>Three bedroom (5 person)</w:t>
            </w:r>
          </w:p>
        </w:tc>
        <w:tc>
          <w:tcPr>
            <w:tcW w:w="1560" w:type="dxa"/>
          </w:tcPr>
          <w:p w14:paraId="0BA16045" w14:textId="56408008" w:rsidR="00482D3F" w:rsidRDefault="00746BAF"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90</w:t>
            </w:r>
          </w:p>
        </w:tc>
        <w:tc>
          <w:tcPr>
            <w:tcW w:w="1559" w:type="dxa"/>
          </w:tcPr>
          <w:p w14:paraId="48F6E4EC" w14:textId="31E9741C" w:rsidR="00482D3F" w:rsidRDefault="001D427E"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9</w:t>
            </w:r>
          </w:p>
        </w:tc>
        <w:tc>
          <w:tcPr>
            <w:tcW w:w="1559" w:type="dxa"/>
          </w:tcPr>
          <w:p w14:paraId="42B911DE" w14:textId="32C179ED" w:rsidR="00482D3F" w:rsidRDefault="00FF5AD5"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9</w:t>
            </w:r>
          </w:p>
        </w:tc>
        <w:tc>
          <w:tcPr>
            <w:tcW w:w="1508" w:type="dxa"/>
          </w:tcPr>
          <w:p w14:paraId="50EF4D36" w14:textId="75083EA4" w:rsidR="00482D3F" w:rsidRDefault="00FF5AD5" w:rsidP="00641E87">
            <w:pPr>
              <w:spacing w:line="360" w:lineRule="auto"/>
              <w:jc w:val="both"/>
              <w:rPr>
                <w:rFonts w:ascii="Segoe UI Semilight" w:hAnsi="Segoe UI Semilight" w:cs="Segoe UI Semilight"/>
                <w:sz w:val="20"/>
                <w:szCs w:val="20"/>
              </w:rPr>
            </w:pPr>
            <w:r>
              <w:rPr>
                <w:rFonts w:ascii="Segoe UI Semilight" w:hAnsi="Segoe UI Semilight" w:cs="Segoe UI Semilight"/>
                <w:sz w:val="20"/>
                <w:szCs w:val="20"/>
              </w:rPr>
              <w:t>9</w:t>
            </w:r>
          </w:p>
        </w:tc>
      </w:tr>
    </w:tbl>
    <w:p w14:paraId="7EF4AF99" w14:textId="77777777" w:rsidR="002727BF" w:rsidRDefault="002727BF" w:rsidP="004E6DA6">
      <w:pPr>
        <w:spacing w:line="360" w:lineRule="auto"/>
        <w:jc w:val="both"/>
        <w:rPr>
          <w:rFonts w:ascii="Segoe UI Semilight" w:hAnsi="Segoe UI Semilight" w:cs="Segoe UI Semilight"/>
          <w:sz w:val="20"/>
          <w:szCs w:val="20"/>
        </w:rPr>
      </w:pPr>
    </w:p>
    <w:p w14:paraId="1F67E7FF" w14:textId="77777777" w:rsidR="002727BF" w:rsidRDefault="002727BF" w:rsidP="00641E87">
      <w:pPr>
        <w:spacing w:line="360" w:lineRule="auto"/>
        <w:ind w:left="993"/>
        <w:jc w:val="both"/>
        <w:rPr>
          <w:rFonts w:ascii="Segoe UI Semilight" w:hAnsi="Segoe UI Semilight" w:cs="Segoe UI Semilight"/>
          <w:sz w:val="20"/>
          <w:szCs w:val="20"/>
        </w:rPr>
      </w:pPr>
    </w:p>
    <w:p w14:paraId="55292CD8" w14:textId="0916DBC0" w:rsidR="00E241E6" w:rsidRPr="002E401D" w:rsidRDefault="009A6AC5" w:rsidP="002E401D">
      <w:pPr>
        <w:pStyle w:val="Heading2"/>
        <w:spacing w:line="360" w:lineRule="auto"/>
        <w:ind w:left="567"/>
        <w:jc w:val="both"/>
        <w:rPr>
          <w:rFonts w:ascii="Lato" w:hAnsi="Lato" w:cs="Segoe UI Semilight"/>
          <w:color w:val="auto"/>
          <w:sz w:val="22"/>
          <w:szCs w:val="22"/>
        </w:rPr>
      </w:pPr>
      <w:bookmarkStart w:id="37" w:name="_Toc143611334"/>
      <w:r w:rsidRPr="00F64409">
        <w:rPr>
          <w:b/>
          <w:bCs/>
          <w:color w:val="ED7D31" w:themeColor="accent2"/>
        </w:rPr>
        <w:t>4.</w:t>
      </w:r>
      <w:r>
        <w:rPr>
          <w:b/>
          <w:bCs/>
          <w:color w:val="ED7D31" w:themeColor="accent2"/>
        </w:rPr>
        <w:t>1</w:t>
      </w:r>
      <w:r w:rsidR="00197D44">
        <w:rPr>
          <w:b/>
          <w:bCs/>
          <w:color w:val="ED7D31" w:themeColor="accent2"/>
        </w:rPr>
        <w:t>6</w:t>
      </w:r>
      <w:r w:rsidRPr="000737B0">
        <w:rPr>
          <w:color w:val="ED7D31" w:themeColor="accent2"/>
        </w:rPr>
        <w:t xml:space="preserve"> </w:t>
      </w:r>
      <w:r>
        <w:rPr>
          <w:rFonts w:ascii="Lato" w:hAnsi="Lato" w:cs="Segoe UI Semilight"/>
          <w:color w:val="auto"/>
          <w:sz w:val="22"/>
          <w:szCs w:val="22"/>
        </w:rPr>
        <w:t>B</w:t>
      </w:r>
      <w:r w:rsidR="0097239D">
        <w:rPr>
          <w:rFonts w:ascii="Lato" w:hAnsi="Lato" w:cs="Segoe UI Semilight"/>
          <w:color w:val="auto"/>
          <w:sz w:val="22"/>
          <w:szCs w:val="22"/>
        </w:rPr>
        <w:t>aldoyle</w:t>
      </w:r>
      <w:r w:rsidR="00770658">
        <w:rPr>
          <w:rFonts w:ascii="Lato" w:hAnsi="Lato" w:cs="Segoe UI Semilight"/>
          <w:color w:val="auto"/>
          <w:sz w:val="22"/>
          <w:szCs w:val="22"/>
        </w:rPr>
        <w:t>- Stapolin LAP 2013-2023</w:t>
      </w:r>
      <w:bookmarkEnd w:id="37"/>
    </w:p>
    <w:p w14:paraId="3B33FBA2" w14:textId="115ABCB2" w:rsidR="006C7BEA" w:rsidRDefault="006C7BEA" w:rsidP="002E401D">
      <w:pPr>
        <w:spacing w:line="360" w:lineRule="auto"/>
        <w:ind w:left="709"/>
        <w:jc w:val="both"/>
        <w:rPr>
          <w:rFonts w:ascii="Segoe UI Semilight" w:hAnsi="Segoe UI Semilight" w:cs="Segoe UI Semilight"/>
          <w:sz w:val="20"/>
          <w:szCs w:val="20"/>
        </w:rPr>
      </w:pPr>
      <w:r>
        <w:rPr>
          <w:rFonts w:ascii="Segoe UI Semilight" w:hAnsi="Segoe UI Semilight" w:cs="Segoe UI Semilight"/>
          <w:sz w:val="20"/>
          <w:szCs w:val="20"/>
        </w:rPr>
        <w:t>The Baldoyle – Stap</w:t>
      </w:r>
      <w:r w:rsidR="00C54076">
        <w:rPr>
          <w:rFonts w:ascii="Segoe UI Semilight" w:hAnsi="Segoe UI Semilight" w:cs="Segoe UI Semilight"/>
          <w:sz w:val="20"/>
          <w:szCs w:val="20"/>
        </w:rPr>
        <w:t>olin LAP was adopted in May 2013 and was extended</w:t>
      </w:r>
      <w:r w:rsidR="00CD6569">
        <w:rPr>
          <w:rFonts w:ascii="Segoe UI Semilight" w:hAnsi="Segoe UI Semilight" w:cs="Segoe UI Semilight"/>
          <w:sz w:val="20"/>
          <w:szCs w:val="20"/>
        </w:rPr>
        <w:t xml:space="preserve"> for an additional 5 – year period</w:t>
      </w:r>
      <w:r w:rsidR="00C54076">
        <w:rPr>
          <w:rFonts w:ascii="Segoe UI Semilight" w:hAnsi="Segoe UI Semilight" w:cs="Segoe UI Semilight"/>
          <w:sz w:val="20"/>
          <w:szCs w:val="20"/>
        </w:rPr>
        <w:t xml:space="preserve"> </w:t>
      </w:r>
      <w:r w:rsidR="00CD6569">
        <w:rPr>
          <w:rFonts w:ascii="Segoe UI Semilight" w:hAnsi="Segoe UI Semilight" w:cs="Segoe UI Semilight"/>
          <w:sz w:val="20"/>
          <w:szCs w:val="20"/>
        </w:rPr>
        <w:t xml:space="preserve">until May 2023. This document has since </w:t>
      </w:r>
      <w:proofErr w:type="gramStart"/>
      <w:r w:rsidR="00CD6569">
        <w:rPr>
          <w:rFonts w:ascii="Segoe UI Semilight" w:hAnsi="Segoe UI Semilight" w:cs="Segoe UI Semilight"/>
          <w:sz w:val="20"/>
          <w:szCs w:val="20"/>
        </w:rPr>
        <w:t>expired</w:t>
      </w:r>
      <w:r w:rsidR="004F4A76">
        <w:rPr>
          <w:rFonts w:ascii="Segoe UI Semilight" w:hAnsi="Segoe UI Semilight" w:cs="Segoe UI Semilight"/>
          <w:sz w:val="20"/>
          <w:szCs w:val="20"/>
        </w:rPr>
        <w:t>,</w:t>
      </w:r>
      <w:proofErr w:type="gramEnd"/>
      <w:r w:rsidR="004F4A76">
        <w:rPr>
          <w:rFonts w:ascii="Segoe UI Semilight" w:hAnsi="Segoe UI Semilight" w:cs="Segoe UI Semilight"/>
          <w:sz w:val="20"/>
          <w:szCs w:val="20"/>
        </w:rPr>
        <w:t xml:space="preserve"> however, detailed consistency of this document is addressed where relevant in </w:t>
      </w:r>
      <w:r w:rsidR="000C64E1">
        <w:rPr>
          <w:rFonts w:ascii="Segoe UI Semilight" w:hAnsi="Segoe UI Semilight" w:cs="Segoe UI Semilight"/>
          <w:sz w:val="20"/>
          <w:szCs w:val="20"/>
        </w:rPr>
        <w:t>the</w:t>
      </w:r>
      <w:r w:rsidR="004F4A76">
        <w:rPr>
          <w:rFonts w:ascii="Segoe UI Semilight" w:hAnsi="Segoe UI Semilight" w:cs="Segoe UI Semilight"/>
          <w:sz w:val="20"/>
          <w:szCs w:val="20"/>
        </w:rPr>
        <w:t xml:space="preserve"> accompanying Design </w:t>
      </w:r>
      <w:r w:rsidR="000C64E1">
        <w:rPr>
          <w:rFonts w:ascii="Segoe UI Semilight" w:hAnsi="Segoe UI Semilight" w:cs="Segoe UI Semilight"/>
          <w:sz w:val="20"/>
          <w:szCs w:val="20"/>
        </w:rPr>
        <w:t>Statement</w:t>
      </w:r>
      <w:r w:rsidR="00CF2BF0">
        <w:rPr>
          <w:rFonts w:ascii="Segoe UI Semilight" w:hAnsi="Segoe UI Semilight" w:cs="Segoe UI Semilight"/>
          <w:sz w:val="20"/>
          <w:szCs w:val="20"/>
        </w:rPr>
        <w:t xml:space="preserve"> prepared by CWPA. </w:t>
      </w:r>
    </w:p>
    <w:p w14:paraId="6F04AE13" w14:textId="77777777" w:rsidR="006C7BEA" w:rsidRDefault="006C7BEA" w:rsidP="006712F1">
      <w:pPr>
        <w:spacing w:line="360" w:lineRule="auto"/>
        <w:jc w:val="both"/>
        <w:rPr>
          <w:rFonts w:ascii="Segoe UI Semilight" w:hAnsi="Segoe UI Semilight" w:cs="Segoe UI Semilight"/>
          <w:sz w:val="20"/>
          <w:szCs w:val="20"/>
        </w:rPr>
      </w:pPr>
    </w:p>
    <w:p w14:paraId="5600163D" w14:textId="179C6F5E" w:rsidR="00927845" w:rsidRPr="00A72B3A" w:rsidRDefault="00927845" w:rsidP="00927845">
      <w:pPr>
        <w:keepNext/>
        <w:keepLines/>
        <w:pBdr>
          <w:bottom w:val="single" w:sz="12" w:space="1" w:color="ED7D31"/>
        </w:pBdr>
        <w:spacing w:before="240" w:after="240" w:line="360" w:lineRule="auto"/>
        <w:ind w:left="1134" w:hanging="850"/>
        <w:jc w:val="both"/>
        <w:outlineLvl w:val="0"/>
        <w:rPr>
          <w:rFonts w:ascii="Lato" w:eastAsia="Times New Roman" w:hAnsi="Lato" w:cs="Times New Roman"/>
          <w:b/>
          <w:bCs/>
          <w:i/>
          <w:iCs/>
          <w:color w:val="000000"/>
          <w:kern w:val="0"/>
          <w:sz w:val="40"/>
          <w:szCs w:val="40"/>
          <w14:ligatures w14:val="none"/>
        </w:rPr>
      </w:pPr>
      <w:bookmarkStart w:id="38" w:name="_Toc143611335"/>
      <w:r>
        <w:rPr>
          <w:rFonts w:ascii="Lato" w:eastAsia="Times New Roman" w:hAnsi="Lato" w:cs="Times New Roman"/>
          <w:color w:val="ED7D31" w:themeColor="accent2"/>
          <w:kern w:val="0"/>
          <w:sz w:val="40"/>
          <w:szCs w:val="40"/>
          <w14:ligatures w14:val="none"/>
        </w:rPr>
        <w:t>5</w:t>
      </w:r>
      <w:r w:rsidRPr="00A72B3A">
        <w:rPr>
          <w:rFonts w:ascii="Lato" w:eastAsia="Times New Roman" w:hAnsi="Lato" w:cs="Times New Roman"/>
          <w:color w:val="ED7D31" w:themeColor="accent2"/>
          <w:kern w:val="0"/>
          <w:sz w:val="40"/>
          <w:szCs w:val="40"/>
          <w14:ligatures w14:val="none"/>
        </w:rPr>
        <w:t xml:space="preserve">.0 </w:t>
      </w:r>
      <w:r>
        <w:rPr>
          <w:rFonts w:ascii="Lato" w:eastAsia="Times New Roman" w:hAnsi="Lato" w:cs="Times New Roman"/>
          <w:color w:val="000000"/>
          <w:kern w:val="0"/>
          <w:sz w:val="40"/>
          <w:szCs w:val="40"/>
          <w14:ligatures w14:val="none"/>
        </w:rPr>
        <w:t>Part V</w:t>
      </w:r>
      <w:bookmarkEnd w:id="38"/>
    </w:p>
    <w:p w14:paraId="100B2E53" w14:textId="5BBEF296" w:rsidR="00B759B2" w:rsidRPr="002727BF" w:rsidRDefault="00B917DD" w:rsidP="002727BF">
      <w:pPr>
        <w:spacing w:line="360" w:lineRule="auto"/>
        <w:ind w:left="993"/>
        <w:jc w:val="both"/>
        <w:rPr>
          <w:rFonts w:ascii="Segoe UI Semilight" w:hAnsi="Segoe UI Semilight" w:cs="Segoe UI Semilight"/>
          <w:color w:val="242424"/>
          <w:sz w:val="20"/>
          <w:szCs w:val="20"/>
          <w:shd w:val="clear" w:color="auto" w:fill="FFFFFF"/>
        </w:rPr>
      </w:pPr>
      <w:r w:rsidRPr="00B917DD">
        <w:rPr>
          <w:rFonts w:ascii="Segoe UI Semilight" w:hAnsi="Segoe UI Semilight" w:cs="Segoe UI Semilight"/>
          <w:color w:val="242424"/>
          <w:sz w:val="20"/>
          <w:szCs w:val="20"/>
          <w:shd w:val="clear" w:color="auto" w:fill="FFFFFF"/>
        </w:rPr>
        <w:t xml:space="preserve">Pursuant to Part V of the Planning and Development Act, 2000 (as amended) which refers to the requirement to provide </w:t>
      </w:r>
      <w:r w:rsidR="009F31BA">
        <w:rPr>
          <w:rFonts w:ascii="Segoe UI Semilight" w:hAnsi="Segoe UI Semilight" w:cs="Segoe UI Semilight"/>
          <w:color w:val="242424"/>
          <w:sz w:val="20"/>
          <w:szCs w:val="20"/>
          <w:shd w:val="clear" w:color="auto" w:fill="FFFFFF"/>
        </w:rPr>
        <w:t>10%</w:t>
      </w:r>
      <w:r w:rsidRPr="00B917DD">
        <w:rPr>
          <w:rFonts w:ascii="Segoe UI Semilight" w:hAnsi="Segoe UI Semilight" w:cs="Segoe UI Semilight"/>
          <w:color w:val="242424"/>
          <w:sz w:val="20"/>
          <w:szCs w:val="20"/>
          <w:shd w:val="clear" w:color="auto" w:fill="FFFFFF"/>
        </w:rPr>
        <w:t xml:space="preserve"> social</w:t>
      </w:r>
      <w:r w:rsidR="009F31BA">
        <w:rPr>
          <w:rFonts w:ascii="Segoe UI Semilight" w:hAnsi="Segoe UI Semilight" w:cs="Segoe UI Semilight"/>
          <w:color w:val="242424"/>
          <w:sz w:val="20"/>
          <w:szCs w:val="20"/>
          <w:shd w:val="clear" w:color="auto" w:fill="FFFFFF"/>
        </w:rPr>
        <w:t xml:space="preserve"> and 10% affordable</w:t>
      </w:r>
      <w:r w:rsidRPr="00B917DD">
        <w:rPr>
          <w:rFonts w:ascii="Segoe UI Semilight" w:hAnsi="Segoe UI Semilight" w:cs="Segoe UI Semilight"/>
          <w:color w:val="242424"/>
          <w:sz w:val="20"/>
          <w:szCs w:val="20"/>
          <w:shd w:val="clear" w:color="auto" w:fill="FFFFFF"/>
        </w:rPr>
        <w:t xml:space="preserve"> housing of which will be applied to planning permissions for housing on lands zoned for residential use and </w:t>
      </w:r>
      <w:r w:rsidR="00913F63" w:rsidRPr="00B917DD">
        <w:rPr>
          <w:rFonts w:ascii="Segoe UI Semilight" w:hAnsi="Segoe UI Semilight" w:cs="Segoe UI Semilight"/>
          <w:color w:val="242424"/>
          <w:sz w:val="20"/>
          <w:szCs w:val="20"/>
          <w:shd w:val="clear" w:color="auto" w:fill="FFFFFF"/>
        </w:rPr>
        <w:t>mixed-use</w:t>
      </w:r>
      <w:r w:rsidRPr="00B917DD">
        <w:rPr>
          <w:rFonts w:ascii="Segoe UI Semilight" w:hAnsi="Segoe UI Semilight" w:cs="Segoe UI Semilight"/>
          <w:color w:val="242424"/>
          <w:sz w:val="20"/>
          <w:szCs w:val="20"/>
          <w:shd w:val="clear" w:color="auto" w:fill="FFFFFF"/>
        </w:rPr>
        <w:t xml:space="preserve"> development. As evident in correspondence included within the Planning Application, the Applicant </w:t>
      </w:r>
      <w:r w:rsidR="009F31BA">
        <w:rPr>
          <w:rFonts w:ascii="Segoe UI Semilight" w:hAnsi="Segoe UI Semilight" w:cs="Segoe UI Semilight"/>
          <w:color w:val="242424"/>
          <w:sz w:val="20"/>
          <w:szCs w:val="20"/>
          <w:shd w:val="clear" w:color="auto" w:fill="FFFFFF"/>
        </w:rPr>
        <w:t>intends</w:t>
      </w:r>
      <w:r w:rsidRPr="00B917DD">
        <w:rPr>
          <w:rFonts w:ascii="Segoe UI Semilight" w:hAnsi="Segoe UI Semilight" w:cs="Segoe UI Semilight"/>
          <w:color w:val="242424"/>
          <w:sz w:val="20"/>
          <w:szCs w:val="20"/>
          <w:shd w:val="clear" w:color="auto" w:fill="FFFFFF"/>
        </w:rPr>
        <w:t xml:space="preserve"> to </w:t>
      </w:r>
      <w:r w:rsidR="009F31BA">
        <w:rPr>
          <w:rFonts w:ascii="Segoe UI Semilight" w:hAnsi="Segoe UI Semilight" w:cs="Segoe UI Semilight"/>
          <w:color w:val="242424"/>
          <w:sz w:val="20"/>
          <w:szCs w:val="20"/>
          <w:shd w:val="clear" w:color="auto" w:fill="FFFFFF"/>
        </w:rPr>
        <w:t>comply fully with their Part V obligations. Please refer to</w:t>
      </w:r>
      <w:r w:rsidRPr="00B917DD">
        <w:rPr>
          <w:rFonts w:ascii="Segoe UI Semilight" w:hAnsi="Segoe UI Semilight" w:cs="Segoe UI Semilight"/>
          <w:color w:val="242424"/>
          <w:sz w:val="20"/>
          <w:szCs w:val="20"/>
          <w:shd w:val="clear" w:color="auto" w:fill="FFFFFF"/>
        </w:rPr>
        <w:t xml:space="preserve"> the </w:t>
      </w:r>
      <w:r w:rsidR="009F31BA">
        <w:rPr>
          <w:rFonts w:ascii="Segoe UI Semilight" w:hAnsi="Segoe UI Semilight" w:cs="Segoe UI Semilight"/>
          <w:color w:val="242424"/>
          <w:sz w:val="20"/>
          <w:szCs w:val="20"/>
          <w:shd w:val="clear" w:color="auto" w:fill="FFFFFF"/>
        </w:rPr>
        <w:t xml:space="preserve">accompanying Part V drawing </w:t>
      </w:r>
      <w:r w:rsidR="00D357FA">
        <w:rPr>
          <w:rFonts w:ascii="Segoe UI Semilight" w:hAnsi="Segoe UI Semilight" w:cs="Segoe UI Semilight"/>
          <w:color w:val="242424"/>
          <w:sz w:val="20"/>
          <w:szCs w:val="20"/>
          <w:shd w:val="clear" w:color="auto" w:fill="FFFFFF"/>
        </w:rPr>
        <w:t xml:space="preserve">submitted by CWPA as part of this LRD submission pack. </w:t>
      </w:r>
      <w:r w:rsidR="009F31BA">
        <w:rPr>
          <w:rFonts w:ascii="Segoe UI Semilight" w:hAnsi="Segoe UI Semilight" w:cs="Segoe UI Semilight"/>
          <w:color w:val="242424"/>
          <w:sz w:val="20"/>
          <w:szCs w:val="20"/>
          <w:shd w:val="clear" w:color="auto" w:fill="FFFFFF"/>
        </w:rPr>
        <w:t xml:space="preserve"> </w:t>
      </w:r>
    </w:p>
    <w:p w14:paraId="522F2066" w14:textId="494A9777" w:rsidR="00957B34" w:rsidRPr="00A72B3A" w:rsidRDefault="00927845" w:rsidP="00957B34">
      <w:pPr>
        <w:keepNext/>
        <w:keepLines/>
        <w:pBdr>
          <w:bottom w:val="single" w:sz="12" w:space="1" w:color="ED7D31"/>
        </w:pBdr>
        <w:spacing w:before="240" w:after="240" w:line="360" w:lineRule="auto"/>
        <w:ind w:left="1134" w:hanging="850"/>
        <w:jc w:val="both"/>
        <w:outlineLvl w:val="0"/>
        <w:rPr>
          <w:rFonts w:ascii="Lato" w:eastAsia="Times New Roman" w:hAnsi="Lato" w:cs="Times New Roman"/>
          <w:b/>
          <w:bCs/>
          <w:i/>
          <w:iCs/>
          <w:color w:val="000000"/>
          <w:kern w:val="0"/>
          <w:sz w:val="40"/>
          <w:szCs w:val="40"/>
          <w14:ligatures w14:val="none"/>
        </w:rPr>
      </w:pPr>
      <w:bookmarkStart w:id="39" w:name="_Toc143611336"/>
      <w:bookmarkStart w:id="40" w:name="_Hlk137714088"/>
      <w:r>
        <w:rPr>
          <w:rFonts w:ascii="Lato" w:eastAsia="Times New Roman" w:hAnsi="Lato" w:cs="Times New Roman"/>
          <w:color w:val="ED7D31" w:themeColor="accent2"/>
          <w:kern w:val="0"/>
          <w:sz w:val="40"/>
          <w:szCs w:val="40"/>
          <w14:ligatures w14:val="none"/>
        </w:rPr>
        <w:lastRenderedPageBreak/>
        <w:t>6</w:t>
      </w:r>
      <w:r w:rsidR="00957B34" w:rsidRPr="00A72B3A">
        <w:rPr>
          <w:rFonts w:ascii="Lato" w:eastAsia="Times New Roman" w:hAnsi="Lato" w:cs="Times New Roman"/>
          <w:color w:val="ED7D31" w:themeColor="accent2"/>
          <w:kern w:val="0"/>
          <w:sz w:val="40"/>
          <w:szCs w:val="40"/>
          <w14:ligatures w14:val="none"/>
        </w:rPr>
        <w:t xml:space="preserve">.0 </w:t>
      </w:r>
      <w:r w:rsidR="00957B34">
        <w:rPr>
          <w:rFonts w:ascii="Lato" w:eastAsia="Times New Roman" w:hAnsi="Lato" w:cs="Times New Roman"/>
          <w:color w:val="000000"/>
          <w:kern w:val="0"/>
          <w:sz w:val="40"/>
          <w:szCs w:val="40"/>
          <w14:ligatures w14:val="none"/>
        </w:rPr>
        <w:t>Conclusion</w:t>
      </w:r>
      <w:bookmarkEnd w:id="39"/>
    </w:p>
    <w:bookmarkEnd w:id="40"/>
    <w:p w14:paraId="6B6FDBB7" w14:textId="2E431A98" w:rsidR="009F2D75" w:rsidRPr="009F2D75" w:rsidRDefault="009F2D75" w:rsidP="009F2D75">
      <w:pPr>
        <w:spacing w:line="360" w:lineRule="auto"/>
        <w:ind w:left="993"/>
        <w:jc w:val="both"/>
        <w:rPr>
          <w:rFonts w:ascii="Segoe UI Semilight" w:hAnsi="Segoe UI Semilight" w:cs="Segoe UI Semilight"/>
          <w:sz w:val="20"/>
          <w:szCs w:val="20"/>
        </w:rPr>
      </w:pPr>
      <w:r w:rsidRPr="009F2D75">
        <w:rPr>
          <w:rFonts w:ascii="Segoe UI Semilight" w:hAnsi="Segoe UI Semilight" w:cs="Segoe UI Semilight"/>
          <w:sz w:val="20"/>
          <w:szCs w:val="20"/>
        </w:rPr>
        <w:t xml:space="preserve">The statement set out herein demonstrates the consistency of the proposed </w:t>
      </w:r>
      <w:r w:rsidR="001A6039">
        <w:rPr>
          <w:rFonts w:ascii="Segoe UI Semilight" w:hAnsi="Segoe UI Semilight" w:cs="Segoe UI Semilight"/>
          <w:sz w:val="20"/>
          <w:szCs w:val="20"/>
        </w:rPr>
        <w:t xml:space="preserve">development </w:t>
      </w:r>
      <w:r w:rsidRPr="009F2D75">
        <w:rPr>
          <w:rFonts w:ascii="Segoe UI Semilight" w:hAnsi="Segoe UI Semilight" w:cs="Segoe UI Semilight"/>
          <w:sz w:val="20"/>
          <w:szCs w:val="20"/>
        </w:rPr>
        <w:t>with the relevant national, regional and local planning policy context.</w:t>
      </w:r>
    </w:p>
    <w:p w14:paraId="4AF915FF" w14:textId="5B12BE1F" w:rsidR="009F2D75" w:rsidRPr="009F2D75" w:rsidRDefault="009F2D75" w:rsidP="009F2D75">
      <w:pPr>
        <w:spacing w:line="360" w:lineRule="auto"/>
        <w:ind w:left="993"/>
        <w:jc w:val="both"/>
        <w:rPr>
          <w:rFonts w:ascii="Segoe UI Semilight" w:hAnsi="Segoe UI Semilight" w:cs="Segoe UI Semilight"/>
          <w:sz w:val="20"/>
          <w:szCs w:val="20"/>
        </w:rPr>
      </w:pPr>
      <w:r w:rsidRPr="009F2D75">
        <w:rPr>
          <w:rFonts w:ascii="Segoe UI Semilight" w:hAnsi="Segoe UI Semilight" w:cs="Segoe UI Semilight"/>
          <w:sz w:val="20"/>
          <w:szCs w:val="20"/>
        </w:rPr>
        <w:t>At a national and regional level, this statement and accompanying submission documentation has demonstrated the consistency of the proposed development with National and Local Planning Guidelines and Policy as outlined in this report.</w:t>
      </w:r>
    </w:p>
    <w:p w14:paraId="7F073C83" w14:textId="5479AF78" w:rsidR="009F2D75" w:rsidRPr="009F2D75" w:rsidRDefault="009F2D75" w:rsidP="009F2D75">
      <w:pPr>
        <w:spacing w:line="360" w:lineRule="auto"/>
        <w:ind w:left="993"/>
        <w:jc w:val="both"/>
        <w:rPr>
          <w:rFonts w:ascii="Segoe UI Semilight" w:hAnsi="Segoe UI Semilight" w:cs="Segoe UI Semilight"/>
          <w:sz w:val="20"/>
          <w:szCs w:val="20"/>
        </w:rPr>
      </w:pPr>
      <w:r w:rsidRPr="009F2D75">
        <w:rPr>
          <w:rFonts w:ascii="Segoe UI Semilight" w:hAnsi="Segoe UI Semilight" w:cs="Segoe UI Semilight"/>
          <w:sz w:val="20"/>
          <w:szCs w:val="20"/>
        </w:rPr>
        <w:t>Consistency with the policies and provisions of the Final County Development Plan 20</w:t>
      </w:r>
      <w:r>
        <w:rPr>
          <w:rFonts w:ascii="Segoe UI Semilight" w:hAnsi="Segoe UI Semilight" w:cs="Segoe UI Semilight"/>
          <w:sz w:val="20"/>
          <w:szCs w:val="20"/>
        </w:rPr>
        <w:t>23-2029</w:t>
      </w:r>
      <w:r w:rsidRPr="009F2D75">
        <w:rPr>
          <w:rFonts w:ascii="Segoe UI Semilight" w:hAnsi="Segoe UI Semilight" w:cs="Segoe UI Semilight"/>
          <w:sz w:val="20"/>
          <w:szCs w:val="20"/>
        </w:rPr>
        <w:t xml:space="preserve"> and the Baldoyle-Stapolin LAP 2013 at a local level, is also demonstrated within this report.</w:t>
      </w:r>
    </w:p>
    <w:p w14:paraId="278C638F" w14:textId="24B68F20" w:rsidR="009F2D75" w:rsidRPr="009F2D75" w:rsidRDefault="009F2D75" w:rsidP="009F2D75">
      <w:pPr>
        <w:spacing w:line="360" w:lineRule="auto"/>
        <w:ind w:left="993"/>
        <w:jc w:val="both"/>
        <w:rPr>
          <w:rFonts w:ascii="Segoe UI Semilight" w:hAnsi="Segoe UI Semilight" w:cs="Segoe UI Semilight"/>
          <w:sz w:val="20"/>
          <w:szCs w:val="20"/>
        </w:rPr>
      </w:pPr>
      <w:r w:rsidRPr="009F2D75">
        <w:rPr>
          <w:rFonts w:ascii="Segoe UI Semilight" w:hAnsi="Segoe UI Semilight" w:cs="Segoe UI Semilight"/>
          <w:sz w:val="20"/>
          <w:szCs w:val="20"/>
        </w:rPr>
        <w:t xml:space="preserve">It is respectfully submitted that the proposed development will provide for an appropriate form of </w:t>
      </w:r>
      <w:r w:rsidR="00927845" w:rsidRPr="009F2D75">
        <w:rPr>
          <w:rFonts w:ascii="Segoe UI Semilight" w:hAnsi="Segoe UI Semilight" w:cs="Segoe UI Semilight"/>
          <w:sz w:val="20"/>
          <w:szCs w:val="20"/>
        </w:rPr>
        <w:t>high-quality</w:t>
      </w:r>
      <w:r w:rsidRPr="009F2D75">
        <w:rPr>
          <w:rFonts w:ascii="Segoe UI Semilight" w:hAnsi="Segoe UI Semilight" w:cs="Segoe UI Semilight"/>
          <w:sz w:val="20"/>
          <w:szCs w:val="20"/>
        </w:rPr>
        <w:t xml:space="preserve"> residential development over and above the permitted development. </w:t>
      </w:r>
    </w:p>
    <w:p w14:paraId="216503A2" w14:textId="080A52F3" w:rsidR="00957B34" w:rsidRPr="00740971" w:rsidRDefault="009F2D75" w:rsidP="009F2D75">
      <w:pPr>
        <w:spacing w:line="360" w:lineRule="auto"/>
        <w:ind w:left="993"/>
        <w:jc w:val="both"/>
        <w:rPr>
          <w:rFonts w:ascii="Segoe UI Semilight" w:hAnsi="Segoe UI Semilight" w:cs="Segoe UI Semilight"/>
          <w:sz w:val="20"/>
          <w:szCs w:val="20"/>
        </w:rPr>
      </w:pPr>
      <w:r w:rsidRPr="009F2D75">
        <w:rPr>
          <w:rFonts w:ascii="Segoe UI Semilight" w:hAnsi="Segoe UI Semilight" w:cs="Segoe UI Semilight"/>
          <w:sz w:val="20"/>
          <w:szCs w:val="20"/>
        </w:rPr>
        <w:t>In conclusion, it is respectfully submitted that the proposed development is consistent with the proper planning and sustainable development of the area, and with all relevant national, regional and local planning policies and guidelines</w:t>
      </w:r>
      <w:r w:rsidR="001F5D8D">
        <w:rPr>
          <w:rFonts w:ascii="Segoe UI Semilight" w:hAnsi="Segoe UI Semilight" w:cs="Segoe UI Semilight"/>
          <w:sz w:val="20"/>
          <w:szCs w:val="20"/>
        </w:rPr>
        <w:t xml:space="preserve">. </w:t>
      </w:r>
    </w:p>
    <w:sectPr w:rsidR="00957B34" w:rsidRPr="00740971" w:rsidSect="00E418E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BC174" w14:textId="77777777" w:rsidR="007F7D2F" w:rsidRDefault="007F7D2F">
      <w:pPr>
        <w:spacing w:after="0" w:line="240" w:lineRule="auto"/>
      </w:pPr>
      <w:r>
        <w:separator/>
      </w:r>
    </w:p>
  </w:endnote>
  <w:endnote w:type="continuationSeparator" w:id="0">
    <w:p w14:paraId="6F047C94" w14:textId="77777777" w:rsidR="007F7D2F" w:rsidRDefault="007F7D2F">
      <w:pPr>
        <w:spacing w:after="0" w:line="240" w:lineRule="auto"/>
      </w:pPr>
      <w:r>
        <w:continuationSeparator/>
      </w:r>
    </w:p>
  </w:endnote>
  <w:endnote w:type="continuationNotice" w:id="1">
    <w:p w14:paraId="2DEC6E84" w14:textId="77777777" w:rsidR="007F7D2F" w:rsidRDefault="007F7D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emilight">
    <w:panose1 w:val="020B04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057890"/>
      <w:docPartObj>
        <w:docPartGallery w:val="Page Numbers (Bottom of Page)"/>
        <w:docPartUnique/>
      </w:docPartObj>
    </w:sdtPr>
    <w:sdtEndPr>
      <w:rPr>
        <w:rFonts w:ascii="Calibri Light" w:hAnsi="Calibri Light" w:cs="Calibri Light"/>
        <w:noProof/>
        <w:color w:val="808080" w:themeColor="background1" w:themeShade="80"/>
        <w:sz w:val="20"/>
        <w:szCs w:val="20"/>
      </w:rPr>
    </w:sdtEndPr>
    <w:sdtContent>
      <w:p w14:paraId="7F9F8DC5" w14:textId="77777777" w:rsidR="00AC5594" w:rsidRPr="001305E4" w:rsidRDefault="00130B6B">
        <w:pPr>
          <w:pStyle w:val="Footer"/>
          <w:jc w:val="center"/>
          <w:rPr>
            <w:rFonts w:ascii="Calibri Light" w:hAnsi="Calibri Light" w:cs="Calibri Light"/>
            <w:color w:val="808080" w:themeColor="background1" w:themeShade="80"/>
            <w:sz w:val="20"/>
            <w:szCs w:val="20"/>
          </w:rPr>
        </w:pPr>
        <w:r w:rsidRPr="001305E4">
          <w:rPr>
            <w:rFonts w:ascii="Calibri Light" w:hAnsi="Calibri Light" w:cs="Calibri Light"/>
            <w:color w:val="808080" w:themeColor="background1" w:themeShade="80"/>
            <w:sz w:val="20"/>
            <w:szCs w:val="20"/>
          </w:rPr>
          <w:fldChar w:fldCharType="begin"/>
        </w:r>
        <w:r w:rsidRPr="001305E4">
          <w:rPr>
            <w:rFonts w:ascii="Calibri Light" w:hAnsi="Calibri Light" w:cs="Calibri Light"/>
            <w:color w:val="808080" w:themeColor="background1" w:themeShade="80"/>
            <w:sz w:val="20"/>
            <w:szCs w:val="20"/>
          </w:rPr>
          <w:instrText xml:space="preserve"> PAGE   \* MERGEFORMAT </w:instrText>
        </w:r>
        <w:r w:rsidRPr="001305E4">
          <w:rPr>
            <w:rFonts w:ascii="Calibri Light" w:hAnsi="Calibri Light" w:cs="Calibri Light"/>
            <w:color w:val="808080" w:themeColor="background1" w:themeShade="80"/>
            <w:sz w:val="20"/>
            <w:szCs w:val="20"/>
          </w:rPr>
          <w:fldChar w:fldCharType="separate"/>
        </w:r>
        <w:r w:rsidRPr="001305E4">
          <w:rPr>
            <w:rFonts w:ascii="Calibri Light" w:hAnsi="Calibri Light" w:cs="Calibri Light"/>
            <w:noProof/>
            <w:color w:val="808080" w:themeColor="background1" w:themeShade="80"/>
            <w:sz w:val="20"/>
            <w:szCs w:val="20"/>
          </w:rPr>
          <w:t>2</w:t>
        </w:r>
        <w:r w:rsidRPr="001305E4">
          <w:rPr>
            <w:rFonts w:ascii="Calibri Light" w:hAnsi="Calibri Light" w:cs="Calibri Light"/>
            <w:noProof/>
            <w:color w:val="808080" w:themeColor="background1" w:themeShade="80"/>
            <w:sz w:val="20"/>
            <w:szCs w:val="20"/>
          </w:rPr>
          <w:fldChar w:fldCharType="end"/>
        </w:r>
      </w:p>
    </w:sdtContent>
  </w:sdt>
  <w:p w14:paraId="270EBEFF" w14:textId="77777777" w:rsidR="00AC5594" w:rsidRPr="00723B0F" w:rsidRDefault="00AC5594">
    <w:pPr>
      <w:pStyle w:val="Footer"/>
      <w:ind w:left="284"/>
      <w:rPr>
        <w:rFonts w:cs="Segoe UI Semilight"/>
        <w:color w:val="A5A5A5" w:themeColor="accent3"/>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DD6B" w14:textId="77777777" w:rsidR="007676D0" w:rsidRPr="00AA7C21" w:rsidRDefault="007676D0" w:rsidP="007676D0">
    <w:pPr>
      <w:pStyle w:val="Footer"/>
      <w:ind w:left="284"/>
      <w:rPr>
        <w:rFonts w:ascii="Calibri Light" w:hAnsi="Calibri Light" w:cs="Calibri Light"/>
        <w:color w:val="A5A5A5" w:themeColor="accent3"/>
        <w:sz w:val="24"/>
      </w:rPr>
    </w:pPr>
    <w:r w:rsidRPr="00AA7C21">
      <w:rPr>
        <w:rFonts w:ascii="Calibri Light" w:hAnsi="Calibri Light" w:cs="Calibri Light"/>
        <w:color w:val="A5A5A5" w:themeColor="accent3"/>
        <w:sz w:val="24"/>
      </w:rPr>
      <w:t>Unit 10, North Street Business Park Seatown West, Swords, Co. Dublin, K67 C992.</w:t>
    </w:r>
  </w:p>
  <w:p w14:paraId="2C1B390D" w14:textId="6E33BECB" w:rsidR="007676D0" w:rsidRPr="00AA7C21" w:rsidRDefault="007676D0" w:rsidP="007676D0">
    <w:pPr>
      <w:pStyle w:val="Footer"/>
      <w:ind w:left="284"/>
      <w:rPr>
        <w:rFonts w:ascii="Calibri Light" w:hAnsi="Calibri Light" w:cs="Calibri Light"/>
        <w:color w:val="A5A5A5" w:themeColor="accent3"/>
        <w:sz w:val="24"/>
      </w:rPr>
    </w:pPr>
    <w:r w:rsidRPr="00AA7C21">
      <w:rPr>
        <w:rFonts w:ascii="Calibri Light" w:hAnsi="Calibri Light" w:cs="Calibri Light"/>
        <w:color w:val="A5A5A5" w:themeColor="accent3"/>
        <w:sz w:val="24"/>
      </w:rPr>
      <w:t xml:space="preserve">Email: </w:t>
    </w:r>
    <w:hyperlink r:id="rId1" w:history="1">
      <w:r w:rsidRPr="00AA7C21">
        <w:rPr>
          <w:rStyle w:val="Hyperlink"/>
          <w:rFonts w:ascii="Calibri Light" w:hAnsi="Calibri Light" w:cs="Calibri Light"/>
          <w:color w:val="A5A5A5" w:themeColor="accent3"/>
          <w:sz w:val="24"/>
        </w:rPr>
        <w:t>HQ@cwpa.ie</w:t>
      </w:r>
    </w:hyperlink>
    <w:r w:rsidRPr="00AA7C21">
      <w:rPr>
        <w:rFonts w:ascii="Calibri Light" w:hAnsi="Calibri Light" w:cs="Calibri Light"/>
        <w:color w:val="A5A5A5" w:themeColor="accent3"/>
        <w:sz w:val="24"/>
      </w:rPr>
      <w:t xml:space="preserve"> Phone: 01-6856616</w:t>
    </w:r>
    <w:r w:rsidR="00AA7C21">
      <w:rPr>
        <w:rFonts w:ascii="Calibri Light" w:hAnsi="Calibri Light" w:cs="Calibri Light"/>
        <w:color w:val="A5A5A5" w:themeColor="accent3"/>
        <w:sz w:val="24"/>
      </w:rPr>
      <w:t xml:space="preserve">. </w:t>
    </w:r>
  </w:p>
  <w:p w14:paraId="32974C8F" w14:textId="77777777" w:rsidR="007676D0" w:rsidRDefault="007676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482850"/>
      <w:docPartObj>
        <w:docPartGallery w:val="Page Numbers (Bottom of Page)"/>
        <w:docPartUnique/>
      </w:docPartObj>
    </w:sdtPr>
    <w:sdtEndPr>
      <w:rPr>
        <w:rFonts w:ascii="Calibri Light" w:hAnsi="Calibri Light" w:cs="Calibri Light"/>
        <w:noProof/>
        <w:sz w:val="20"/>
        <w:szCs w:val="20"/>
      </w:rPr>
    </w:sdtEndPr>
    <w:sdtContent>
      <w:p w14:paraId="64FEBC12" w14:textId="0A1F6BBE" w:rsidR="00C32C77" w:rsidRPr="00C32C77" w:rsidRDefault="00C32C77">
        <w:pPr>
          <w:pStyle w:val="Footer"/>
          <w:jc w:val="center"/>
          <w:rPr>
            <w:rFonts w:ascii="Calibri Light" w:hAnsi="Calibri Light" w:cs="Calibri Light"/>
            <w:sz w:val="20"/>
            <w:szCs w:val="20"/>
          </w:rPr>
        </w:pPr>
        <w:r w:rsidRPr="00C32C77">
          <w:rPr>
            <w:rFonts w:ascii="Calibri Light" w:hAnsi="Calibri Light" w:cs="Calibri Light"/>
            <w:sz w:val="20"/>
            <w:szCs w:val="20"/>
          </w:rPr>
          <w:fldChar w:fldCharType="begin"/>
        </w:r>
        <w:r w:rsidRPr="00C32C77">
          <w:rPr>
            <w:rFonts w:ascii="Calibri Light" w:hAnsi="Calibri Light" w:cs="Calibri Light"/>
            <w:sz w:val="20"/>
            <w:szCs w:val="20"/>
          </w:rPr>
          <w:instrText xml:space="preserve"> PAGE   \* MERGEFORMAT </w:instrText>
        </w:r>
        <w:r w:rsidRPr="00C32C77">
          <w:rPr>
            <w:rFonts w:ascii="Calibri Light" w:hAnsi="Calibri Light" w:cs="Calibri Light"/>
            <w:sz w:val="20"/>
            <w:szCs w:val="20"/>
          </w:rPr>
          <w:fldChar w:fldCharType="separate"/>
        </w:r>
        <w:r w:rsidRPr="00C32C77">
          <w:rPr>
            <w:rFonts w:ascii="Calibri Light" w:hAnsi="Calibri Light" w:cs="Calibri Light"/>
            <w:noProof/>
            <w:sz w:val="20"/>
            <w:szCs w:val="20"/>
          </w:rPr>
          <w:t>2</w:t>
        </w:r>
        <w:r w:rsidRPr="00C32C77">
          <w:rPr>
            <w:rFonts w:ascii="Calibri Light" w:hAnsi="Calibri Light" w:cs="Calibri Light"/>
            <w:noProof/>
            <w:sz w:val="20"/>
            <w:szCs w:val="20"/>
          </w:rPr>
          <w:fldChar w:fldCharType="end"/>
        </w:r>
      </w:p>
    </w:sdtContent>
  </w:sdt>
  <w:p w14:paraId="47DAE54B" w14:textId="77777777" w:rsidR="00AA7C21" w:rsidRDefault="00AA7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018EF" w14:textId="77777777" w:rsidR="007F7D2F" w:rsidRDefault="007F7D2F">
      <w:pPr>
        <w:spacing w:after="0" w:line="240" w:lineRule="auto"/>
      </w:pPr>
      <w:r>
        <w:separator/>
      </w:r>
    </w:p>
  </w:footnote>
  <w:footnote w:type="continuationSeparator" w:id="0">
    <w:p w14:paraId="6677A422" w14:textId="77777777" w:rsidR="007F7D2F" w:rsidRDefault="007F7D2F">
      <w:pPr>
        <w:spacing w:after="0" w:line="240" w:lineRule="auto"/>
      </w:pPr>
      <w:r>
        <w:continuationSeparator/>
      </w:r>
    </w:p>
  </w:footnote>
  <w:footnote w:type="continuationNotice" w:id="1">
    <w:p w14:paraId="43CA1AF3" w14:textId="77777777" w:rsidR="007F7D2F" w:rsidRDefault="007F7D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C3AF" w14:textId="77777777" w:rsidR="00AC5594" w:rsidRPr="00E167DB" w:rsidRDefault="00130B6B">
    <w:pPr>
      <w:pStyle w:val="Header"/>
      <w:jc w:val="right"/>
      <w:rPr>
        <w:color w:val="ED7D31" w:themeColor="accent2"/>
      </w:rPr>
    </w:pPr>
    <w:r w:rsidRPr="00E167DB">
      <w:rPr>
        <w:color w:val="ED7D31" w:themeColor="accent2"/>
      </w:rPr>
      <w:t>CWPA Planning &amp; Architecture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1AD6"/>
    <w:multiLevelType w:val="hybridMultilevel"/>
    <w:tmpl w:val="55143132"/>
    <w:lvl w:ilvl="0" w:tplc="18090001">
      <w:start w:val="1"/>
      <w:numFmt w:val="bullet"/>
      <w:lvlText w:val=""/>
      <w:lvlJc w:val="left"/>
      <w:pPr>
        <w:ind w:left="1713" w:hanging="360"/>
      </w:pPr>
      <w:rPr>
        <w:rFonts w:ascii="Symbol" w:hAnsi="Symbol"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1" w15:restartNumberingAfterBreak="0">
    <w:nsid w:val="050F52B1"/>
    <w:multiLevelType w:val="hybridMultilevel"/>
    <w:tmpl w:val="30D48BAC"/>
    <w:lvl w:ilvl="0" w:tplc="42948D66">
      <w:start w:val="1"/>
      <w:numFmt w:val="bullet"/>
      <w:lvlText w:val="-"/>
      <w:lvlJc w:val="left"/>
      <w:pPr>
        <w:ind w:left="1713" w:hanging="360"/>
      </w:pPr>
      <w:rPr>
        <w:rFonts w:ascii="Sylfaen" w:hAnsi="Sylfae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 w15:restartNumberingAfterBreak="0">
    <w:nsid w:val="14C33E64"/>
    <w:multiLevelType w:val="hybridMultilevel"/>
    <w:tmpl w:val="688AE9D6"/>
    <w:lvl w:ilvl="0" w:tplc="FFFFFFFF">
      <w:start w:val="1"/>
      <w:numFmt w:val="bullet"/>
      <w:lvlText w:val="-"/>
      <w:lvlJc w:val="left"/>
      <w:pPr>
        <w:ind w:left="1713" w:hanging="360"/>
      </w:pPr>
      <w:rPr>
        <w:rFonts w:ascii="Sylfaen" w:hAnsi="Sylfaen" w:hint="default"/>
      </w:rPr>
    </w:lvl>
    <w:lvl w:ilvl="1" w:tplc="42948D66">
      <w:start w:val="1"/>
      <w:numFmt w:val="bullet"/>
      <w:lvlText w:val="-"/>
      <w:lvlJc w:val="left"/>
      <w:pPr>
        <w:ind w:left="1440" w:hanging="360"/>
      </w:pPr>
      <w:rPr>
        <w:rFonts w:ascii="Sylfaen" w:hAnsi="Sylfae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7B337B"/>
    <w:multiLevelType w:val="hybridMultilevel"/>
    <w:tmpl w:val="6BD8BACE"/>
    <w:lvl w:ilvl="0" w:tplc="18090001">
      <w:start w:val="1"/>
      <w:numFmt w:val="bullet"/>
      <w:lvlText w:val=""/>
      <w:lvlJc w:val="left"/>
      <w:pPr>
        <w:ind w:left="1713" w:hanging="360"/>
      </w:pPr>
      <w:rPr>
        <w:rFonts w:ascii="Symbol" w:hAnsi="Symbol"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4" w15:restartNumberingAfterBreak="0">
    <w:nsid w:val="269268FD"/>
    <w:multiLevelType w:val="hybridMultilevel"/>
    <w:tmpl w:val="FA509A7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 w15:restartNumberingAfterBreak="0">
    <w:nsid w:val="27C735E6"/>
    <w:multiLevelType w:val="hybridMultilevel"/>
    <w:tmpl w:val="FE68A35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6" w15:restartNumberingAfterBreak="0">
    <w:nsid w:val="29B36E26"/>
    <w:multiLevelType w:val="hybridMultilevel"/>
    <w:tmpl w:val="D2E412CE"/>
    <w:lvl w:ilvl="0" w:tplc="08090011">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7" w15:restartNumberingAfterBreak="0">
    <w:nsid w:val="2A1822AD"/>
    <w:multiLevelType w:val="hybridMultilevel"/>
    <w:tmpl w:val="29C83DE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8" w15:restartNumberingAfterBreak="0">
    <w:nsid w:val="2D8F0B74"/>
    <w:multiLevelType w:val="hybridMultilevel"/>
    <w:tmpl w:val="C27ED7AA"/>
    <w:lvl w:ilvl="0" w:tplc="3534875E">
      <w:start w:val="1"/>
      <w:numFmt w:val="decimal"/>
      <w:lvlText w:val="%1)"/>
      <w:lvlJc w:val="left"/>
      <w:pPr>
        <w:ind w:left="1353" w:hanging="360"/>
      </w:pPr>
      <w:rPr>
        <w:rFonts w:hint="default"/>
        <w:b/>
        <w:bCs/>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9" w15:restartNumberingAfterBreak="0">
    <w:nsid w:val="35890AA8"/>
    <w:multiLevelType w:val="hybridMultilevel"/>
    <w:tmpl w:val="1EE21B3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36E664BA"/>
    <w:multiLevelType w:val="hybridMultilevel"/>
    <w:tmpl w:val="F06AD1A4"/>
    <w:lvl w:ilvl="0" w:tplc="42948D66">
      <w:start w:val="1"/>
      <w:numFmt w:val="bullet"/>
      <w:lvlText w:val="-"/>
      <w:lvlJc w:val="left"/>
      <w:pPr>
        <w:ind w:left="1713" w:hanging="360"/>
      </w:pPr>
      <w:rPr>
        <w:rFonts w:ascii="Sylfaen" w:hAnsi="Sylfae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9032C6"/>
    <w:multiLevelType w:val="hybridMultilevel"/>
    <w:tmpl w:val="45646A5E"/>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2" w15:restartNumberingAfterBreak="0">
    <w:nsid w:val="3CAB1CBF"/>
    <w:multiLevelType w:val="hybridMultilevel"/>
    <w:tmpl w:val="360E0FD0"/>
    <w:lvl w:ilvl="0" w:tplc="18090001">
      <w:start w:val="1"/>
      <w:numFmt w:val="bullet"/>
      <w:lvlText w:val=""/>
      <w:lvlJc w:val="left"/>
      <w:pPr>
        <w:ind w:left="1713" w:hanging="360"/>
      </w:pPr>
      <w:rPr>
        <w:rFonts w:ascii="Symbol" w:hAnsi="Symbol"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13" w15:restartNumberingAfterBreak="0">
    <w:nsid w:val="3FD51E47"/>
    <w:multiLevelType w:val="hybridMultilevel"/>
    <w:tmpl w:val="6F78ACC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4" w15:restartNumberingAfterBreak="0">
    <w:nsid w:val="56815BC8"/>
    <w:multiLevelType w:val="hybridMultilevel"/>
    <w:tmpl w:val="8BB8772C"/>
    <w:lvl w:ilvl="0" w:tplc="6DEE9FB0">
      <w:start w:val="1"/>
      <w:numFmt w:val="decimal"/>
      <w:lvlText w:val="%1)"/>
      <w:lvlJc w:val="left"/>
      <w:pPr>
        <w:ind w:left="1353" w:hanging="360"/>
      </w:pPr>
      <w:rPr>
        <w:rFonts w:hint="default"/>
        <w:b/>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5" w15:restartNumberingAfterBreak="0">
    <w:nsid w:val="61682B32"/>
    <w:multiLevelType w:val="hybridMultilevel"/>
    <w:tmpl w:val="D1D6826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6" w15:restartNumberingAfterBreak="0">
    <w:nsid w:val="66B74852"/>
    <w:multiLevelType w:val="hybridMultilevel"/>
    <w:tmpl w:val="8CAAC16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7C0E6B8A"/>
    <w:multiLevelType w:val="hybridMultilevel"/>
    <w:tmpl w:val="9FAE6FA8"/>
    <w:lvl w:ilvl="0" w:tplc="08090001">
      <w:start w:val="1"/>
      <w:numFmt w:val="bullet"/>
      <w:lvlText w:val=""/>
      <w:lvlJc w:val="left"/>
      <w:pPr>
        <w:ind w:left="2073" w:hanging="360"/>
      </w:pPr>
      <w:rPr>
        <w:rFonts w:ascii="Symbol" w:hAnsi="Symbol" w:hint="default"/>
      </w:rPr>
    </w:lvl>
    <w:lvl w:ilvl="1" w:tplc="08090003" w:tentative="1">
      <w:start w:val="1"/>
      <w:numFmt w:val="bullet"/>
      <w:lvlText w:val="o"/>
      <w:lvlJc w:val="left"/>
      <w:pPr>
        <w:ind w:left="2793" w:hanging="360"/>
      </w:pPr>
      <w:rPr>
        <w:rFonts w:ascii="Courier New" w:hAnsi="Courier New" w:cs="Courier New" w:hint="default"/>
      </w:rPr>
    </w:lvl>
    <w:lvl w:ilvl="2" w:tplc="08090005" w:tentative="1">
      <w:start w:val="1"/>
      <w:numFmt w:val="bullet"/>
      <w:lvlText w:val=""/>
      <w:lvlJc w:val="left"/>
      <w:pPr>
        <w:ind w:left="3513" w:hanging="360"/>
      </w:pPr>
      <w:rPr>
        <w:rFonts w:ascii="Wingdings" w:hAnsi="Wingdings" w:hint="default"/>
      </w:rPr>
    </w:lvl>
    <w:lvl w:ilvl="3" w:tplc="08090001" w:tentative="1">
      <w:start w:val="1"/>
      <w:numFmt w:val="bullet"/>
      <w:lvlText w:val=""/>
      <w:lvlJc w:val="left"/>
      <w:pPr>
        <w:ind w:left="4233" w:hanging="360"/>
      </w:pPr>
      <w:rPr>
        <w:rFonts w:ascii="Symbol" w:hAnsi="Symbol" w:hint="default"/>
      </w:rPr>
    </w:lvl>
    <w:lvl w:ilvl="4" w:tplc="08090003" w:tentative="1">
      <w:start w:val="1"/>
      <w:numFmt w:val="bullet"/>
      <w:lvlText w:val="o"/>
      <w:lvlJc w:val="left"/>
      <w:pPr>
        <w:ind w:left="4953" w:hanging="360"/>
      </w:pPr>
      <w:rPr>
        <w:rFonts w:ascii="Courier New" w:hAnsi="Courier New" w:cs="Courier New" w:hint="default"/>
      </w:rPr>
    </w:lvl>
    <w:lvl w:ilvl="5" w:tplc="08090005" w:tentative="1">
      <w:start w:val="1"/>
      <w:numFmt w:val="bullet"/>
      <w:lvlText w:val=""/>
      <w:lvlJc w:val="left"/>
      <w:pPr>
        <w:ind w:left="5673" w:hanging="360"/>
      </w:pPr>
      <w:rPr>
        <w:rFonts w:ascii="Wingdings" w:hAnsi="Wingdings" w:hint="default"/>
      </w:rPr>
    </w:lvl>
    <w:lvl w:ilvl="6" w:tplc="08090001" w:tentative="1">
      <w:start w:val="1"/>
      <w:numFmt w:val="bullet"/>
      <w:lvlText w:val=""/>
      <w:lvlJc w:val="left"/>
      <w:pPr>
        <w:ind w:left="6393" w:hanging="360"/>
      </w:pPr>
      <w:rPr>
        <w:rFonts w:ascii="Symbol" w:hAnsi="Symbol" w:hint="default"/>
      </w:rPr>
    </w:lvl>
    <w:lvl w:ilvl="7" w:tplc="08090003" w:tentative="1">
      <w:start w:val="1"/>
      <w:numFmt w:val="bullet"/>
      <w:lvlText w:val="o"/>
      <w:lvlJc w:val="left"/>
      <w:pPr>
        <w:ind w:left="7113" w:hanging="360"/>
      </w:pPr>
      <w:rPr>
        <w:rFonts w:ascii="Courier New" w:hAnsi="Courier New" w:cs="Courier New" w:hint="default"/>
      </w:rPr>
    </w:lvl>
    <w:lvl w:ilvl="8" w:tplc="08090005" w:tentative="1">
      <w:start w:val="1"/>
      <w:numFmt w:val="bullet"/>
      <w:lvlText w:val=""/>
      <w:lvlJc w:val="left"/>
      <w:pPr>
        <w:ind w:left="7833" w:hanging="360"/>
      </w:pPr>
      <w:rPr>
        <w:rFonts w:ascii="Wingdings" w:hAnsi="Wingdings" w:hint="default"/>
      </w:rPr>
    </w:lvl>
  </w:abstractNum>
  <w:abstractNum w:abstractNumId="18" w15:restartNumberingAfterBreak="0">
    <w:nsid w:val="7E6F3395"/>
    <w:multiLevelType w:val="hybridMultilevel"/>
    <w:tmpl w:val="1384096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9" w15:restartNumberingAfterBreak="0">
    <w:nsid w:val="7FD15B8D"/>
    <w:multiLevelType w:val="hybridMultilevel"/>
    <w:tmpl w:val="01C06212"/>
    <w:lvl w:ilvl="0" w:tplc="08090001">
      <w:start w:val="1"/>
      <w:numFmt w:val="bullet"/>
      <w:lvlText w:val=""/>
      <w:lvlJc w:val="left"/>
      <w:pPr>
        <w:ind w:left="2073" w:hanging="360"/>
      </w:pPr>
      <w:rPr>
        <w:rFonts w:ascii="Symbol" w:hAnsi="Symbol" w:hint="default"/>
      </w:rPr>
    </w:lvl>
    <w:lvl w:ilvl="1" w:tplc="08090003" w:tentative="1">
      <w:start w:val="1"/>
      <w:numFmt w:val="bullet"/>
      <w:lvlText w:val="o"/>
      <w:lvlJc w:val="left"/>
      <w:pPr>
        <w:ind w:left="2793" w:hanging="360"/>
      </w:pPr>
      <w:rPr>
        <w:rFonts w:ascii="Courier New" w:hAnsi="Courier New" w:cs="Courier New" w:hint="default"/>
      </w:rPr>
    </w:lvl>
    <w:lvl w:ilvl="2" w:tplc="08090005" w:tentative="1">
      <w:start w:val="1"/>
      <w:numFmt w:val="bullet"/>
      <w:lvlText w:val=""/>
      <w:lvlJc w:val="left"/>
      <w:pPr>
        <w:ind w:left="3513" w:hanging="360"/>
      </w:pPr>
      <w:rPr>
        <w:rFonts w:ascii="Wingdings" w:hAnsi="Wingdings" w:hint="default"/>
      </w:rPr>
    </w:lvl>
    <w:lvl w:ilvl="3" w:tplc="08090001" w:tentative="1">
      <w:start w:val="1"/>
      <w:numFmt w:val="bullet"/>
      <w:lvlText w:val=""/>
      <w:lvlJc w:val="left"/>
      <w:pPr>
        <w:ind w:left="4233" w:hanging="360"/>
      </w:pPr>
      <w:rPr>
        <w:rFonts w:ascii="Symbol" w:hAnsi="Symbol" w:hint="default"/>
      </w:rPr>
    </w:lvl>
    <w:lvl w:ilvl="4" w:tplc="08090003" w:tentative="1">
      <w:start w:val="1"/>
      <w:numFmt w:val="bullet"/>
      <w:lvlText w:val="o"/>
      <w:lvlJc w:val="left"/>
      <w:pPr>
        <w:ind w:left="4953" w:hanging="360"/>
      </w:pPr>
      <w:rPr>
        <w:rFonts w:ascii="Courier New" w:hAnsi="Courier New" w:cs="Courier New" w:hint="default"/>
      </w:rPr>
    </w:lvl>
    <w:lvl w:ilvl="5" w:tplc="08090005" w:tentative="1">
      <w:start w:val="1"/>
      <w:numFmt w:val="bullet"/>
      <w:lvlText w:val=""/>
      <w:lvlJc w:val="left"/>
      <w:pPr>
        <w:ind w:left="5673" w:hanging="360"/>
      </w:pPr>
      <w:rPr>
        <w:rFonts w:ascii="Wingdings" w:hAnsi="Wingdings" w:hint="default"/>
      </w:rPr>
    </w:lvl>
    <w:lvl w:ilvl="6" w:tplc="08090001" w:tentative="1">
      <w:start w:val="1"/>
      <w:numFmt w:val="bullet"/>
      <w:lvlText w:val=""/>
      <w:lvlJc w:val="left"/>
      <w:pPr>
        <w:ind w:left="6393" w:hanging="360"/>
      </w:pPr>
      <w:rPr>
        <w:rFonts w:ascii="Symbol" w:hAnsi="Symbol" w:hint="default"/>
      </w:rPr>
    </w:lvl>
    <w:lvl w:ilvl="7" w:tplc="08090003" w:tentative="1">
      <w:start w:val="1"/>
      <w:numFmt w:val="bullet"/>
      <w:lvlText w:val="o"/>
      <w:lvlJc w:val="left"/>
      <w:pPr>
        <w:ind w:left="7113" w:hanging="360"/>
      </w:pPr>
      <w:rPr>
        <w:rFonts w:ascii="Courier New" w:hAnsi="Courier New" w:cs="Courier New" w:hint="default"/>
      </w:rPr>
    </w:lvl>
    <w:lvl w:ilvl="8" w:tplc="08090005" w:tentative="1">
      <w:start w:val="1"/>
      <w:numFmt w:val="bullet"/>
      <w:lvlText w:val=""/>
      <w:lvlJc w:val="left"/>
      <w:pPr>
        <w:ind w:left="7833" w:hanging="360"/>
      </w:pPr>
      <w:rPr>
        <w:rFonts w:ascii="Wingdings" w:hAnsi="Wingdings" w:hint="default"/>
      </w:rPr>
    </w:lvl>
  </w:abstractNum>
  <w:num w:numId="1" w16cid:durableId="65734725">
    <w:abstractNumId w:val="15"/>
  </w:num>
  <w:num w:numId="2" w16cid:durableId="1688945709">
    <w:abstractNumId w:val="5"/>
  </w:num>
  <w:num w:numId="3" w16cid:durableId="969169049">
    <w:abstractNumId w:val="6"/>
  </w:num>
  <w:num w:numId="4" w16cid:durableId="1232083050">
    <w:abstractNumId w:val="13"/>
  </w:num>
  <w:num w:numId="5" w16cid:durableId="432284210">
    <w:abstractNumId w:val="18"/>
  </w:num>
  <w:num w:numId="6" w16cid:durableId="1796751544">
    <w:abstractNumId w:val="4"/>
  </w:num>
  <w:num w:numId="7" w16cid:durableId="690494441">
    <w:abstractNumId w:val="16"/>
  </w:num>
  <w:num w:numId="8" w16cid:durableId="209077800">
    <w:abstractNumId w:val="7"/>
  </w:num>
  <w:num w:numId="9" w16cid:durableId="72512566">
    <w:abstractNumId w:val="17"/>
  </w:num>
  <w:num w:numId="10" w16cid:durableId="723257243">
    <w:abstractNumId w:val="19"/>
  </w:num>
  <w:num w:numId="11" w16cid:durableId="940649849">
    <w:abstractNumId w:val="11"/>
  </w:num>
  <w:num w:numId="12" w16cid:durableId="133178444">
    <w:abstractNumId w:val="10"/>
  </w:num>
  <w:num w:numId="13" w16cid:durableId="993140652">
    <w:abstractNumId w:val="2"/>
  </w:num>
  <w:num w:numId="14" w16cid:durableId="215632110">
    <w:abstractNumId w:val="1"/>
  </w:num>
  <w:num w:numId="15" w16cid:durableId="1601596344">
    <w:abstractNumId w:val="14"/>
  </w:num>
  <w:num w:numId="16" w16cid:durableId="1642922528">
    <w:abstractNumId w:val="8"/>
  </w:num>
  <w:num w:numId="17" w16cid:durableId="902641425">
    <w:abstractNumId w:val="0"/>
  </w:num>
  <w:num w:numId="18" w16cid:durableId="941913030">
    <w:abstractNumId w:val="12"/>
  </w:num>
  <w:num w:numId="19" w16cid:durableId="1696268555">
    <w:abstractNumId w:val="9"/>
  </w:num>
  <w:num w:numId="20" w16cid:durableId="19777623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B3A"/>
    <w:rsid w:val="000001FD"/>
    <w:rsid w:val="000014D6"/>
    <w:rsid w:val="00001D80"/>
    <w:rsid w:val="0000222E"/>
    <w:rsid w:val="0000317E"/>
    <w:rsid w:val="00004D4A"/>
    <w:rsid w:val="00005954"/>
    <w:rsid w:val="00005F23"/>
    <w:rsid w:val="00006243"/>
    <w:rsid w:val="00007749"/>
    <w:rsid w:val="00010317"/>
    <w:rsid w:val="00012D09"/>
    <w:rsid w:val="00012EF9"/>
    <w:rsid w:val="00012F2E"/>
    <w:rsid w:val="00014DCA"/>
    <w:rsid w:val="00014EF3"/>
    <w:rsid w:val="00017F0D"/>
    <w:rsid w:val="00021617"/>
    <w:rsid w:val="0002259F"/>
    <w:rsid w:val="0002344A"/>
    <w:rsid w:val="000237C9"/>
    <w:rsid w:val="00023DAA"/>
    <w:rsid w:val="00024765"/>
    <w:rsid w:val="0002539B"/>
    <w:rsid w:val="0002792C"/>
    <w:rsid w:val="000331D8"/>
    <w:rsid w:val="00033DA8"/>
    <w:rsid w:val="00036114"/>
    <w:rsid w:val="00037093"/>
    <w:rsid w:val="000400AE"/>
    <w:rsid w:val="00040C47"/>
    <w:rsid w:val="00040C95"/>
    <w:rsid w:val="00041029"/>
    <w:rsid w:val="000425F2"/>
    <w:rsid w:val="000445C2"/>
    <w:rsid w:val="000457B9"/>
    <w:rsid w:val="00045840"/>
    <w:rsid w:val="00046835"/>
    <w:rsid w:val="000504AA"/>
    <w:rsid w:val="00051C19"/>
    <w:rsid w:val="00051DC7"/>
    <w:rsid w:val="00052D4D"/>
    <w:rsid w:val="0005379F"/>
    <w:rsid w:val="00053B39"/>
    <w:rsid w:val="00053F81"/>
    <w:rsid w:val="00054FDE"/>
    <w:rsid w:val="00055387"/>
    <w:rsid w:val="0005551F"/>
    <w:rsid w:val="00056C90"/>
    <w:rsid w:val="00057F36"/>
    <w:rsid w:val="00057FBB"/>
    <w:rsid w:val="00061409"/>
    <w:rsid w:val="00062025"/>
    <w:rsid w:val="00062130"/>
    <w:rsid w:val="000640BB"/>
    <w:rsid w:val="000645D3"/>
    <w:rsid w:val="00064C3B"/>
    <w:rsid w:val="00064D4F"/>
    <w:rsid w:val="00067033"/>
    <w:rsid w:val="000671D1"/>
    <w:rsid w:val="0006799E"/>
    <w:rsid w:val="00067AAD"/>
    <w:rsid w:val="00070AA5"/>
    <w:rsid w:val="000737B0"/>
    <w:rsid w:val="00073E8D"/>
    <w:rsid w:val="00076FA3"/>
    <w:rsid w:val="000773CF"/>
    <w:rsid w:val="00080618"/>
    <w:rsid w:val="00080BCC"/>
    <w:rsid w:val="00081DF2"/>
    <w:rsid w:val="00082AA3"/>
    <w:rsid w:val="00082E6C"/>
    <w:rsid w:val="000851BB"/>
    <w:rsid w:val="00086CE5"/>
    <w:rsid w:val="00087116"/>
    <w:rsid w:val="000907D4"/>
    <w:rsid w:val="000911D8"/>
    <w:rsid w:val="00092A36"/>
    <w:rsid w:val="00092CF3"/>
    <w:rsid w:val="0009321F"/>
    <w:rsid w:val="0009740F"/>
    <w:rsid w:val="000A0C51"/>
    <w:rsid w:val="000A15D7"/>
    <w:rsid w:val="000A3739"/>
    <w:rsid w:val="000A4C42"/>
    <w:rsid w:val="000A697A"/>
    <w:rsid w:val="000A76D6"/>
    <w:rsid w:val="000A788F"/>
    <w:rsid w:val="000A7C7A"/>
    <w:rsid w:val="000B0DBB"/>
    <w:rsid w:val="000B1A18"/>
    <w:rsid w:val="000B310A"/>
    <w:rsid w:val="000B389F"/>
    <w:rsid w:val="000B465D"/>
    <w:rsid w:val="000B4E48"/>
    <w:rsid w:val="000B59C4"/>
    <w:rsid w:val="000B6F9F"/>
    <w:rsid w:val="000B7899"/>
    <w:rsid w:val="000C09E2"/>
    <w:rsid w:val="000C23E6"/>
    <w:rsid w:val="000C3004"/>
    <w:rsid w:val="000C34F9"/>
    <w:rsid w:val="000C4501"/>
    <w:rsid w:val="000C53E5"/>
    <w:rsid w:val="000C5647"/>
    <w:rsid w:val="000C5E8B"/>
    <w:rsid w:val="000C64E1"/>
    <w:rsid w:val="000D116E"/>
    <w:rsid w:val="000D1935"/>
    <w:rsid w:val="000D1D02"/>
    <w:rsid w:val="000D23F2"/>
    <w:rsid w:val="000D3FE0"/>
    <w:rsid w:val="000D45DE"/>
    <w:rsid w:val="000D5A0E"/>
    <w:rsid w:val="000D72AC"/>
    <w:rsid w:val="000D760A"/>
    <w:rsid w:val="000E1DC0"/>
    <w:rsid w:val="000E2E4D"/>
    <w:rsid w:val="000E4A26"/>
    <w:rsid w:val="000E60BA"/>
    <w:rsid w:val="000E6AA6"/>
    <w:rsid w:val="000E77A3"/>
    <w:rsid w:val="000E7E1E"/>
    <w:rsid w:val="000E7EB7"/>
    <w:rsid w:val="000F0DDE"/>
    <w:rsid w:val="000F1D29"/>
    <w:rsid w:val="000F2C6A"/>
    <w:rsid w:val="000F34B9"/>
    <w:rsid w:val="000F39BF"/>
    <w:rsid w:val="000F5E96"/>
    <w:rsid w:val="000F6581"/>
    <w:rsid w:val="000F66B0"/>
    <w:rsid w:val="0010004B"/>
    <w:rsid w:val="00101CFB"/>
    <w:rsid w:val="001046C4"/>
    <w:rsid w:val="00105243"/>
    <w:rsid w:val="00107064"/>
    <w:rsid w:val="001075C4"/>
    <w:rsid w:val="001111CF"/>
    <w:rsid w:val="00111E4E"/>
    <w:rsid w:val="00112823"/>
    <w:rsid w:val="00112AA6"/>
    <w:rsid w:val="00112E30"/>
    <w:rsid w:val="00113D9C"/>
    <w:rsid w:val="00114804"/>
    <w:rsid w:val="001149D5"/>
    <w:rsid w:val="00116BE8"/>
    <w:rsid w:val="001175A4"/>
    <w:rsid w:val="00120D9A"/>
    <w:rsid w:val="00123FA3"/>
    <w:rsid w:val="00124E8A"/>
    <w:rsid w:val="001250EA"/>
    <w:rsid w:val="00126BD9"/>
    <w:rsid w:val="001304F6"/>
    <w:rsid w:val="001305E4"/>
    <w:rsid w:val="00130B6B"/>
    <w:rsid w:val="001314DB"/>
    <w:rsid w:val="00132776"/>
    <w:rsid w:val="00132C15"/>
    <w:rsid w:val="001330BA"/>
    <w:rsid w:val="0013410F"/>
    <w:rsid w:val="00134C98"/>
    <w:rsid w:val="00134F3D"/>
    <w:rsid w:val="0013593A"/>
    <w:rsid w:val="00135BF0"/>
    <w:rsid w:val="00135EFD"/>
    <w:rsid w:val="001371B0"/>
    <w:rsid w:val="00141F53"/>
    <w:rsid w:val="001428E6"/>
    <w:rsid w:val="00142915"/>
    <w:rsid w:val="00142B15"/>
    <w:rsid w:val="0014386C"/>
    <w:rsid w:val="00143B2C"/>
    <w:rsid w:val="001440C4"/>
    <w:rsid w:val="00144776"/>
    <w:rsid w:val="00145462"/>
    <w:rsid w:val="0014562B"/>
    <w:rsid w:val="001466D2"/>
    <w:rsid w:val="001471D3"/>
    <w:rsid w:val="0014720B"/>
    <w:rsid w:val="001477A2"/>
    <w:rsid w:val="001501FE"/>
    <w:rsid w:val="001514FC"/>
    <w:rsid w:val="0015201E"/>
    <w:rsid w:val="0015242B"/>
    <w:rsid w:val="001527A7"/>
    <w:rsid w:val="001527FC"/>
    <w:rsid w:val="00152E38"/>
    <w:rsid w:val="0015502C"/>
    <w:rsid w:val="00155209"/>
    <w:rsid w:val="0015626C"/>
    <w:rsid w:val="0015639E"/>
    <w:rsid w:val="00156AE7"/>
    <w:rsid w:val="00160799"/>
    <w:rsid w:val="00160CED"/>
    <w:rsid w:val="00160EE3"/>
    <w:rsid w:val="00161009"/>
    <w:rsid w:val="0016152A"/>
    <w:rsid w:val="00161D0D"/>
    <w:rsid w:val="00163942"/>
    <w:rsid w:val="00163BC7"/>
    <w:rsid w:val="00163E60"/>
    <w:rsid w:val="001642F9"/>
    <w:rsid w:val="00164780"/>
    <w:rsid w:val="001656AA"/>
    <w:rsid w:val="0016738C"/>
    <w:rsid w:val="00167DBE"/>
    <w:rsid w:val="00176A16"/>
    <w:rsid w:val="00177C41"/>
    <w:rsid w:val="00180992"/>
    <w:rsid w:val="0018186D"/>
    <w:rsid w:val="001818FF"/>
    <w:rsid w:val="00183150"/>
    <w:rsid w:val="00183E47"/>
    <w:rsid w:val="001842E4"/>
    <w:rsid w:val="00186654"/>
    <w:rsid w:val="0018687C"/>
    <w:rsid w:val="00190A61"/>
    <w:rsid w:val="00190F6D"/>
    <w:rsid w:val="001916F6"/>
    <w:rsid w:val="001931F8"/>
    <w:rsid w:val="0019384B"/>
    <w:rsid w:val="00193BD9"/>
    <w:rsid w:val="001944EC"/>
    <w:rsid w:val="0019527F"/>
    <w:rsid w:val="0019610A"/>
    <w:rsid w:val="001967AC"/>
    <w:rsid w:val="00197D44"/>
    <w:rsid w:val="00197E68"/>
    <w:rsid w:val="001A1018"/>
    <w:rsid w:val="001A1060"/>
    <w:rsid w:val="001A1995"/>
    <w:rsid w:val="001A36F7"/>
    <w:rsid w:val="001A3D39"/>
    <w:rsid w:val="001A4DB0"/>
    <w:rsid w:val="001A6039"/>
    <w:rsid w:val="001A6423"/>
    <w:rsid w:val="001A6B76"/>
    <w:rsid w:val="001A6CCC"/>
    <w:rsid w:val="001B1E63"/>
    <w:rsid w:val="001B20A4"/>
    <w:rsid w:val="001B2555"/>
    <w:rsid w:val="001B27CC"/>
    <w:rsid w:val="001B2FE4"/>
    <w:rsid w:val="001B3217"/>
    <w:rsid w:val="001B3C11"/>
    <w:rsid w:val="001B64EA"/>
    <w:rsid w:val="001B6A8B"/>
    <w:rsid w:val="001B7DD6"/>
    <w:rsid w:val="001C0E6F"/>
    <w:rsid w:val="001C21E4"/>
    <w:rsid w:val="001C21F4"/>
    <w:rsid w:val="001C3D21"/>
    <w:rsid w:val="001C3F38"/>
    <w:rsid w:val="001C46EC"/>
    <w:rsid w:val="001C4F52"/>
    <w:rsid w:val="001C4FD2"/>
    <w:rsid w:val="001C5181"/>
    <w:rsid w:val="001C5722"/>
    <w:rsid w:val="001C5E82"/>
    <w:rsid w:val="001C7AF4"/>
    <w:rsid w:val="001D0114"/>
    <w:rsid w:val="001D0FFB"/>
    <w:rsid w:val="001D1560"/>
    <w:rsid w:val="001D23FA"/>
    <w:rsid w:val="001D2810"/>
    <w:rsid w:val="001D2A10"/>
    <w:rsid w:val="001D3DAD"/>
    <w:rsid w:val="001D427E"/>
    <w:rsid w:val="001D45D2"/>
    <w:rsid w:val="001D4C75"/>
    <w:rsid w:val="001D4D07"/>
    <w:rsid w:val="001D4EA3"/>
    <w:rsid w:val="001D547F"/>
    <w:rsid w:val="001D5623"/>
    <w:rsid w:val="001D5741"/>
    <w:rsid w:val="001D60CB"/>
    <w:rsid w:val="001E031B"/>
    <w:rsid w:val="001E0433"/>
    <w:rsid w:val="001E058C"/>
    <w:rsid w:val="001E08B9"/>
    <w:rsid w:val="001E0C22"/>
    <w:rsid w:val="001E1039"/>
    <w:rsid w:val="001E17D3"/>
    <w:rsid w:val="001E1FA1"/>
    <w:rsid w:val="001E2EA2"/>
    <w:rsid w:val="001E3D44"/>
    <w:rsid w:val="001E3D50"/>
    <w:rsid w:val="001E4043"/>
    <w:rsid w:val="001E4664"/>
    <w:rsid w:val="001E53AA"/>
    <w:rsid w:val="001E6953"/>
    <w:rsid w:val="001E71EA"/>
    <w:rsid w:val="001F0316"/>
    <w:rsid w:val="001F1053"/>
    <w:rsid w:val="001F13FD"/>
    <w:rsid w:val="001F1405"/>
    <w:rsid w:val="001F31F3"/>
    <w:rsid w:val="001F3E01"/>
    <w:rsid w:val="001F50C4"/>
    <w:rsid w:val="001F5D8D"/>
    <w:rsid w:val="001F7AF0"/>
    <w:rsid w:val="00200718"/>
    <w:rsid w:val="00201CAD"/>
    <w:rsid w:val="0020225E"/>
    <w:rsid w:val="00202994"/>
    <w:rsid w:val="00205052"/>
    <w:rsid w:val="0020709C"/>
    <w:rsid w:val="00207355"/>
    <w:rsid w:val="0020782F"/>
    <w:rsid w:val="00207C65"/>
    <w:rsid w:val="00207E7D"/>
    <w:rsid w:val="00210C4D"/>
    <w:rsid w:val="00210D97"/>
    <w:rsid w:val="00211D4D"/>
    <w:rsid w:val="00212593"/>
    <w:rsid w:val="00212E1F"/>
    <w:rsid w:val="00213C76"/>
    <w:rsid w:val="00214F28"/>
    <w:rsid w:val="00215617"/>
    <w:rsid w:val="00216882"/>
    <w:rsid w:val="00217B3A"/>
    <w:rsid w:val="002207D6"/>
    <w:rsid w:val="0022285E"/>
    <w:rsid w:val="00222999"/>
    <w:rsid w:val="00222DF6"/>
    <w:rsid w:val="00223B0A"/>
    <w:rsid w:val="00223B65"/>
    <w:rsid w:val="002247D7"/>
    <w:rsid w:val="00224959"/>
    <w:rsid w:val="002308FD"/>
    <w:rsid w:val="00231FC4"/>
    <w:rsid w:val="00232226"/>
    <w:rsid w:val="00232C27"/>
    <w:rsid w:val="00232CC9"/>
    <w:rsid w:val="00232D41"/>
    <w:rsid w:val="0023386D"/>
    <w:rsid w:val="00234D29"/>
    <w:rsid w:val="0023510A"/>
    <w:rsid w:val="00236EA4"/>
    <w:rsid w:val="00236EDD"/>
    <w:rsid w:val="00236FEA"/>
    <w:rsid w:val="00237E43"/>
    <w:rsid w:val="00240B15"/>
    <w:rsid w:val="002410A4"/>
    <w:rsid w:val="0024452B"/>
    <w:rsid w:val="00244914"/>
    <w:rsid w:val="00245481"/>
    <w:rsid w:val="00246226"/>
    <w:rsid w:val="002468A7"/>
    <w:rsid w:val="00247319"/>
    <w:rsid w:val="002478CA"/>
    <w:rsid w:val="00247BF6"/>
    <w:rsid w:val="00247F84"/>
    <w:rsid w:val="002501E3"/>
    <w:rsid w:val="002502CA"/>
    <w:rsid w:val="00250B1F"/>
    <w:rsid w:val="002512E9"/>
    <w:rsid w:val="00252901"/>
    <w:rsid w:val="002536C9"/>
    <w:rsid w:val="00254931"/>
    <w:rsid w:val="0025597E"/>
    <w:rsid w:val="00255AC3"/>
    <w:rsid w:val="00255F05"/>
    <w:rsid w:val="00255FAB"/>
    <w:rsid w:val="002571A0"/>
    <w:rsid w:val="002603D2"/>
    <w:rsid w:val="002604E7"/>
    <w:rsid w:val="00261F69"/>
    <w:rsid w:val="00262E51"/>
    <w:rsid w:val="002634F5"/>
    <w:rsid w:val="0026389D"/>
    <w:rsid w:val="00264117"/>
    <w:rsid w:val="00264444"/>
    <w:rsid w:val="00265E29"/>
    <w:rsid w:val="00265F87"/>
    <w:rsid w:val="00267D58"/>
    <w:rsid w:val="00270018"/>
    <w:rsid w:val="00270528"/>
    <w:rsid w:val="002711FB"/>
    <w:rsid w:val="00272225"/>
    <w:rsid w:val="002727BF"/>
    <w:rsid w:val="00275347"/>
    <w:rsid w:val="002815B1"/>
    <w:rsid w:val="002818DB"/>
    <w:rsid w:val="00281922"/>
    <w:rsid w:val="0028288F"/>
    <w:rsid w:val="002830C9"/>
    <w:rsid w:val="00283E68"/>
    <w:rsid w:val="00284A38"/>
    <w:rsid w:val="00284AF6"/>
    <w:rsid w:val="00285341"/>
    <w:rsid w:val="00285CAB"/>
    <w:rsid w:val="0029065A"/>
    <w:rsid w:val="00291C82"/>
    <w:rsid w:val="002938F1"/>
    <w:rsid w:val="00294695"/>
    <w:rsid w:val="00294BF4"/>
    <w:rsid w:val="002959F2"/>
    <w:rsid w:val="00295A71"/>
    <w:rsid w:val="00296FD5"/>
    <w:rsid w:val="0029786B"/>
    <w:rsid w:val="002A194B"/>
    <w:rsid w:val="002A28D9"/>
    <w:rsid w:val="002A2C13"/>
    <w:rsid w:val="002A4D89"/>
    <w:rsid w:val="002B02C9"/>
    <w:rsid w:val="002B1C1B"/>
    <w:rsid w:val="002B2B7E"/>
    <w:rsid w:val="002B4A2F"/>
    <w:rsid w:val="002B57A3"/>
    <w:rsid w:val="002B6799"/>
    <w:rsid w:val="002B6ACE"/>
    <w:rsid w:val="002B7156"/>
    <w:rsid w:val="002C0711"/>
    <w:rsid w:val="002C0A19"/>
    <w:rsid w:val="002C0D41"/>
    <w:rsid w:val="002C309C"/>
    <w:rsid w:val="002C4226"/>
    <w:rsid w:val="002C48E8"/>
    <w:rsid w:val="002C504C"/>
    <w:rsid w:val="002C5CAA"/>
    <w:rsid w:val="002C5E11"/>
    <w:rsid w:val="002C659D"/>
    <w:rsid w:val="002D0DFA"/>
    <w:rsid w:val="002D1734"/>
    <w:rsid w:val="002D2AA6"/>
    <w:rsid w:val="002D363F"/>
    <w:rsid w:val="002D4356"/>
    <w:rsid w:val="002D43F0"/>
    <w:rsid w:val="002D589D"/>
    <w:rsid w:val="002D59D8"/>
    <w:rsid w:val="002D5ED3"/>
    <w:rsid w:val="002D6587"/>
    <w:rsid w:val="002D7986"/>
    <w:rsid w:val="002E0ADA"/>
    <w:rsid w:val="002E1778"/>
    <w:rsid w:val="002E1918"/>
    <w:rsid w:val="002E2C4F"/>
    <w:rsid w:val="002E2D61"/>
    <w:rsid w:val="002E401D"/>
    <w:rsid w:val="002E405D"/>
    <w:rsid w:val="002E5BD0"/>
    <w:rsid w:val="002F1E46"/>
    <w:rsid w:val="002F3125"/>
    <w:rsid w:val="002F59E4"/>
    <w:rsid w:val="0030033E"/>
    <w:rsid w:val="003005C7"/>
    <w:rsid w:val="00300769"/>
    <w:rsid w:val="0030091B"/>
    <w:rsid w:val="003035D6"/>
    <w:rsid w:val="00303C9C"/>
    <w:rsid w:val="003040E2"/>
    <w:rsid w:val="00304BF0"/>
    <w:rsid w:val="00304C65"/>
    <w:rsid w:val="00304D73"/>
    <w:rsid w:val="003054ED"/>
    <w:rsid w:val="003062E5"/>
    <w:rsid w:val="0031001A"/>
    <w:rsid w:val="00313A04"/>
    <w:rsid w:val="00314BB6"/>
    <w:rsid w:val="00314D15"/>
    <w:rsid w:val="003155C0"/>
    <w:rsid w:val="003155F7"/>
    <w:rsid w:val="00316435"/>
    <w:rsid w:val="003171B0"/>
    <w:rsid w:val="00317D32"/>
    <w:rsid w:val="00320084"/>
    <w:rsid w:val="0032030C"/>
    <w:rsid w:val="003210A1"/>
    <w:rsid w:val="003217DB"/>
    <w:rsid w:val="00323D29"/>
    <w:rsid w:val="00323D8F"/>
    <w:rsid w:val="00325E45"/>
    <w:rsid w:val="00326F28"/>
    <w:rsid w:val="00327781"/>
    <w:rsid w:val="00327E3F"/>
    <w:rsid w:val="003315B8"/>
    <w:rsid w:val="0033496B"/>
    <w:rsid w:val="00334BBC"/>
    <w:rsid w:val="00335A97"/>
    <w:rsid w:val="00335E7C"/>
    <w:rsid w:val="00336418"/>
    <w:rsid w:val="00336DED"/>
    <w:rsid w:val="00337D40"/>
    <w:rsid w:val="00337EA5"/>
    <w:rsid w:val="00340878"/>
    <w:rsid w:val="0034250F"/>
    <w:rsid w:val="003469D4"/>
    <w:rsid w:val="00347AE3"/>
    <w:rsid w:val="00350A84"/>
    <w:rsid w:val="00350AF0"/>
    <w:rsid w:val="0035256A"/>
    <w:rsid w:val="00352642"/>
    <w:rsid w:val="0035264D"/>
    <w:rsid w:val="003526F3"/>
    <w:rsid w:val="0035301E"/>
    <w:rsid w:val="003532B4"/>
    <w:rsid w:val="0035347D"/>
    <w:rsid w:val="00353E4B"/>
    <w:rsid w:val="0035434B"/>
    <w:rsid w:val="003559E1"/>
    <w:rsid w:val="003567D6"/>
    <w:rsid w:val="00356995"/>
    <w:rsid w:val="003572CB"/>
    <w:rsid w:val="00357387"/>
    <w:rsid w:val="003614BB"/>
    <w:rsid w:val="00362706"/>
    <w:rsid w:val="00362870"/>
    <w:rsid w:val="00362BE3"/>
    <w:rsid w:val="00365450"/>
    <w:rsid w:val="00371133"/>
    <w:rsid w:val="003714A6"/>
    <w:rsid w:val="003716E4"/>
    <w:rsid w:val="00372366"/>
    <w:rsid w:val="00374496"/>
    <w:rsid w:val="00375560"/>
    <w:rsid w:val="00376159"/>
    <w:rsid w:val="0037639E"/>
    <w:rsid w:val="0038020E"/>
    <w:rsid w:val="00380815"/>
    <w:rsid w:val="00380B48"/>
    <w:rsid w:val="0038114E"/>
    <w:rsid w:val="00381596"/>
    <w:rsid w:val="003817B2"/>
    <w:rsid w:val="00381C3C"/>
    <w:rsid w:val="003826A8"/>
    <w:rsid w:val="00383559"/>
    <w:rsid w:val="00383CA0"/>
    <w:rsid w:val="00384833"/>
    <w:rsid w:val="00384D47"/>
    <w:rsid w:val="00385767"/>
    <w:rsid w:val="003865FA"/>
    <w:rsid w:val="0038663C"/>
    <w:rsid w:val="00387C1E"/>
    <w:rsid w:val="003914FF"/>
    <w:rsid w:val="00391B15"/>
    <w:rsid w:val="00391B80"/>
    <w:rsid w:val="00393645"/>
    <w:rsid w:val="00394A5B"/>
    <w:rsid w:val="003951C6"/>
    <w:rsid w:val="003952FB"/>
    <w:rsid w:val="003955B2"/>
    <w:rsid w:val="003A09DF"/>
    <w:rsid w:val="003A1293"/>
    <w:rsid w:val="003A192C"/>
    <w:rsid w:val="003A1DDF"/>
    <w:rsid w:val="003A235E"/>
    <w:rsid w:val="003A3696"/>
    <w:rsid w:val="003A56A9"/>
    <w:rsid w:val="003A7088"/>
    <w:rsid w:val="003A717A"/>
    <w:rsid w:val="003A7366"/>
    <w:rsid w:val="003B0CCE"/>
    <w:rsid w:val="003B1151"/>
    <w:rsid w:val="003B2305"/>
    <w:rsid w:val="003B3BF5"/>
    <w:rsid w:val="003B4CCF"/>
    <w:rsid w:val="003B5E1F"/>
    <w:rsid w:val="003B664A"/>
    <w:rsid w:val="003B70F4"/>
    <w:rsid w:val="003B79AF"/>
    <w:rsid w:val="003C0133"/>
    <w:rsid w:val="003C1B68"/>
    <w:rsid w:val="003C331C"/>
    <w:rsid w:val="003C4BE8"/>
    <w:rsid w:val="003C50CC"/>
    <w:rsid w:val="003C70F5"/>
    <w:rsid w:val="003C77AA"/>
    <w:rsid w:val="003D1856"/>
    <w:rsid w:val="003D24A4"/>
    <w:rsid w:val="003D35F3"/>
    <w:rsid w:val="003D3836"/>
    <w:rsid w:val="003D42AF"/>
    <w:rsid w:val="003D46C9"/>
    <w:rsid w:val="003D48E3"/>
    <w:rsid w:val="003D4A1F"/>
    <w:rsid w:val="003D4AB1"/>
    <w:rsid w:val="003D507E"/>
    <w:rsid w:val="003D61DE"/>
    <w:rsid w:val="003D637F"/>
    <w:rsid w:val="003D699D"/>
    <w:rsid w:val="003D69DA"/>
    <w:rsid w:val="003E20F2"/>
    <w:rsid w:val="003E32AF"/>
    <w:rsid w:val="003E4920"/>
    <w:rsid w:val="003E50BC"/>
    <w:rsid w:val="003E5AA5"/>
    <w:rsid w:val="003E5ABF"/>
    <w:rsid w:val="003E6049"/>
    <w:rsid w:val="003F1EBF"/>
    <w:rsid w:val="003F3937"/>
    <w:rsid w:val="003F6CAA"/>
    <w:rsid w:val="003F7A95"/>
    <w:rsid w:val="004010DA"/>
    <w:rsid w:val="004020A7"/>
    <w:rsid w:val="0040216F"/>
    <w:rsid w:val="00403575"/>
    <w:rsid w:val="00406FB9"/>
    <w:rsid w:val="0040703D"/>
    <w:rsid w:val="0040772C"/>
    <w:rsid w:val="00407C61"/>
    <w:rsid w:val="00410DA5"/>
    <w:rsid w:val="00410E1B"/>
    <w:rsid w:val="00410ED2"/>
    <w:rsid w:val="00411773"/>
    <w:rsid w:val="00411B15"/>
    <w:rsid w:val="00412A53"/>
    <w:rsid w:val="004132AF"/>
    <w:rsid w:val="00416294"/>
    <w:rsid w:val="0041661F"/>
    <w:rsid w:val="0041728C"/>
    <w:rsid w:val="00417532"/>
    <w:rsid w:val="00417D76"/>
    <w:rsid w:val="00420C16"/>
    <w:rsid w:val="00423046"/>
    <w:rsid w:val="00425456"/>
    <w:rsid w:val="00425CCB"/>
    <w:rsid w:val="00426F0F"/>
    <w:rsid w:val="004320D8"/>
    <w:rsid w:val="0043249F"/>
    <w:rsid w:val="00434981"/>
    <w:rsid w:val="00435792"/>
    <w:rsid w:val="00436F47"/>
    <w:rsid w:val="00437DBF"/>
    <w:rsid w:val="00437E27"/>
    <w:rsid w:val="004402AF"/>
    <w:rsid w:val="00441CF3"/>
    <w:rsid w:val="00445E67"/>
    <w:rsid w:val="0044713D"/>
    <w:rsid w:val="0044784E"/>
    <w:rsid w:val="004504AC"/>
    <w:rsid w:val="004508A4"/>
    <w:rsid w:val="004518A5"/>
    <w:rsid w:val="004526D6"/>
    <w:rsid w:val="0045279C"/>
    <w:rsid w:val="00452D4E"/>
    <w:rsid w:val="004531F3"/>
    <w:rsid w:val="004558C5"/>
    <w:rsid w:val="004562EF"/>
    <w:rsid w:val="00457194"/>
    <w:rsid w:val="0045781B"/>
    <w:rsid w:val="00460D53"/>
    <w:rsid w:val="00460F47"/>
    <w:rsid w:val="0046150A"/>
    <w:rsid w:val="00466493"/>
    <w:rsid w:val="00466FF2"/>
    <w:rsid w:val="004700C0"/>
    <w:rsid w:val="00470631"/>
    <w:rsid w:val="004709A3"/>
    <w:rsid w:val="00470C02"/>
    <w:rsid w:val="00470F1F"/>
    <w:rsid w:val="00472377"/>
    <w:rsid w:val="00472604"/>
    <w:rsid w:val="00473036"/>
    <w:rsid w:val="0047303B"/>
    <w:rsid w:val="00474B6B"/>
    <w:rsid w:val="00476995"/>
    <w:rsid w:val="00476D09"/>
    <w:rsid w:val="0047798A"/>
    <w:rsid w:val="00480FAC"/>
    <w:rsid w:val="00482D3F"/>
    <w:rsid w:val="00483F12"/>
    <w:rsid w:val="00484CD6"/>
    <w:rsid w:val="00486359"/>
    <w:rsid w:val="00487898"/>
    <w:rsid w:val="00487D97"/>
    <w:rsid w:val="004917D8"/>
    <w:rsid w:val="004920D1"/>
    <w:rsid w:val="004924C0"/>
    <w:rsid w:val="00492FBC"/>
    <w:rsid w:val="004932E8"/>
    <w:rsid w:val="0049357E"/>
    <w:rsid w:val="00494651"/>
    <w:rsid w:val="004948C9"/>
    <w:rsid w:val="0049596D"/>
    <w:rsid w:val="004974D6"/>
    <w:rsid w:val="004A102C"/>
    <w:rsid w:val="004A1438"/>
    <w:rsid w:val="004A4C7D"/>
    <w:rsid w:val="004A53F8"/>
    <w:rsid w:val="004A6937"/>
    <w:rsid w:val="004A6A66"/>
    <w:rsid w:val="004A6E67"/>
    <w:rsid w:val="004A7539"/>
    <w:rsid w:val="004B1CEE"/>
    <w:rsid w:val="004B22E6"/>
    <w:rsid w:val="004B2F85"/>
    <w:rsid w:val="004B4DB7"/>
    <w:rsid w:val="004B67FB"/>
    <w:rsid w:val="004B6E2C"/>
    <w:rsid w:val="004B6FBE"/>
    <w:rsid w:val="004B7E59"/>
    <w:rsid w:val="004C11CA"/>
    <w:rsid w:val="004C16A9"/>
    <w:rsid w:val="004C3242"/>
    <w:rsid w:val="004C423A"/>
    <w:rsid w:val="004C4D70"/>
    <w:rsid w:val="004C5819"/>
    <w:rsid w:val="004C5C9F"/>
    <w:rsid w:val="004C70E5"/>
    <w:rsid w:val="004D04CE"/>
    <w:rsid w:val="004D4068"/>
    <w:rsid w:val="004D4100"/>
    <w:rsid w:val="004D42F7"/>
    <w:rsid w:val="004D56DD"/>
    <w:rsid w:val="004D6F5C"/>
    <w:rsid w:val="004D7CFC"/>
    <w:rsid w:val="004E0683"/>
    <w:rsid w:val="004E147D"/>
    <w:rsid w:val="004E27B1"/>
    <w:rsid w:val="004E3EF5"/>
    <w:rsid w:val="004E44CF"/>
    <w:rsid w:val="004E583A"/>
    <w:rsid w:val="004E6170"/>
    <w:rsid w:val="004E6641"/>
    <w:rsid w:val="004E6DA6"/>
    <w:rsid w:val="004E73B7"/>
    <w:rsid w:val="004F0205"/>
    <w:rsid w:val="004F1A69"/>
    <w:rsid w:val="004F22A1"/>
    <w:rsid w:val="004F28F3"/>
    <w:rsid w:val="004F2D3E"/>
    <w:rsid w:val="004F35AF"/>
    <w:rsid w:val="004F4411"/>
    <w:rsid w:val="004F4A76"/>
    <w:rsid w:val="004F516B"/>
    <w:rsid w:val="004F63CF"/>
    <w:rsid w:val="004F659C"/>
    <w:rsid w:val="004F6B55"/>
    <w:rsid w:val="004F794F"/>
    <w:rsid w:val="00500208"/>
    <w:rsid w:val="0050025F"/>
    <w:rsid w:val="0050262C"/>
    <w:rsid w:val="005030AA"/>
    <w:rsid w:val="005040C9"/>
    <w:rsid w:val="0050460D"/>
    <w:rsid w:val="005055FE"/>
    <w:rsid w:val="00506E20"/>
    <w:rsid w:val="00507281"/>
    <w:rsid w:val="005072EF"/>
    <w:rsid w:val="00507967"/>
    <w:rsid w:val="00507E59"/>
    <w:rsid w:val="005108BF"/>
    <w:rsid w:val="00510E51"/>
    <w:rsid w:val="00512E8A"/>
    <w:rsid w:val="0051311F"/>
    <w:rsid w:val="00513A65"/>
    <w:rsid w:val="005149D3"/>
    <w:rsid w:val="0051501B"/>
    <w:rsid w:val="005152A5"/>
    <w:rsid w:val="00515504"/>
    <w:rsid w:val="00515BC3"/>
    <w:rsid w:val="00515BF1"/>
    <w:rsid w:val="005168D6"/>
    <w:rsid w:val="00517532"/>
    <w:rsid w:val="005175DA"/>
    <w:rsid w:val="005200DC"/>
    <w:rsid w:val="005207B2"/>
    <w:rsid w:val="005209B3"/>
    <w:rsid w:val="005219CC"/>
    <w:rsid w:val="0052201D"/>
    <w:rsid w:val="005225A1"/>
    <w:rsid w:val="00525F96"/>
    <w:rsid w:val="00526926"/>
    <w:rsid w:val="0052757C"/>
    <w:rsid w:val="00527E21"/>
    <w:rsid w:val="0053002F"/>
    <w:rsid w:val="00531C97"/>
    <w:rsid w:val="00531D30"/>
    <w:rsid w:val="00532D90"/>
    <w:rsid w:val="00533E96"/>
    <w:rsid w:val="00533FD5"/>
    <w:rsid w:val="00534E3D"/>
    <w:rsid w:val="00535564"/>
    <w:rsid w:val="00536150"/>
    <w:rsid w:val="00540961"/>
    <w:rsid w:val="005410B7"/>
    <w:rsid w:val="00541EEA"/>
    <w:rsid w:val="00542A9B"/>
    <w:rsid w:val="00542E35"/>
    <w:rsid w:val="0054351B"/>
    <w:rsid w:val="005437B3"/>
    <w:rsid w:val="005438A3"/>
    <w:rsid w:val="0054439D"/>
    <w:rsid w:val="00546435"/>
    <w:rsid w:val="00547373"/>
    <w:rsid w:val="005473BD"/>
    <w:rsid w:val="0055038B"/>
    <w:rsid w:val="0055073A"/>
    <w:rsid w:val="00551C10"/>
    <w:rsid w:val="0055678B"/>
    <w:rsid w:val="00556838"/>
    <w:rsid w:val="00557462"/>
    <w:rsid w:val="00557F4E"/>
    <w:rsid w:val="005606E3"/>
    <w:rsid w:val="00560705"/>
    <w:rsid w:val="00560E77"/>
    <w:rsid w:val="005621B5"/>
    <w:rsid w:val="005621C0"/>
    <w:rsid w:val="005623A1"/>
    <w:rsid w:val="00564114"/>
    <w:rsid w:val="00564317"/>
    <w:rsid w:val="0056506F"/>
    <w:rsid w:val="00565764"/>
    <w:rsid w:val="00565E87"/>
    <w:rsid w:val="00565F7B"/>
    <w:rsid w:val="00566285"/>
    <w:rsid w:val="00566A42"/>
    <w:rsid w:val="00567144"/>
    <w:rsid w:val="00567447"/>
    <w:rsid w:val="00567B4B"/>
    <w:rsid w:val="00567D33"/>
    <w:rsid w:val="005704C9"/>
    <w:rsid w:val="00570573"/>
    <w:rsid w:val="005705E1"/>
    <w:rsid w:val="00571D08"/>
    <w:rsid w:val="00571E51"/>
    <w:rsid w:val="00572889"/>
    <w:rsid w:val="00573B01"/>
    <w:rsid w:val="00574093"/>
    <w:rsid w:val="00574CFD"/>
    <w:rsid w:val="00575714"/>
    <w:rsid w:val="00580E40"/>
    <w:rsid w:val="005816FA"/>
    <w:rsid w:val="005823AB"/>
    <w:rsid w:val="0058432F"/>
    <w:rsid w:val="00586828"/>
    <w:rsid w:val="00587D09"/>
    <w:rsid w:val="00591A29"/>
    <w:rsid w:val="00591F49"/>
    <w:rsid w:val="00592C14"/>
    <w:rsid w:val="00592C2A"/>
    <w:rsid w:val="0059327D"/>
    <w:rsid w:val="00593673"/>
    <w:rsid w:val="00593D11"/>
    <w:rsid w:val="00594296"/>
    <w:rsid w:val="00594688"/>
    <w:rsid w:val="005952A9"/>
    <w:rsid w:val="005959D8"/>
    <w:rsid w:val="00597BB6"/>
    <w:rsid w:val="005A0D6B"/>
    <w:rsid w:val="005A1A91"/>
    <w:rsid w:val="005A3600"/>
    <w:rsid w:val="005A47CD"/>
    <w:rsid w:val="005A4D8E"/>
    <w:rsid w:val="005A5201"/>
    <w:rsid w:val="005A6658"/>
    <w:rsid w:val="005A6AC0"/>
    <w:rsid w:val="005A7031"/>
    <w:rsid w:val="005A7E69"/>
    <w:rsid w:val="005B02A4"/>
    <w:rsid w:val="005B07F6"/>
    <w:rsid w:val="005B0F66"/>
    <w:rsid w:val="005B21C7"/>
    <w:rsid w:val="005B2561"/>
    <w:rsid w:val="005B2AAA"/>
    <w:rsid w:val="005B6230"/>
    <w:rsid w:val="005B7E08"/>
    <w:rsid w:val="005C0792"/>
    <w:rsid w:val="005C18D9"/>
    <w:rsid w:val="005C2091"/>
    <w:rsid w:val="005C3E39"/>
    <w:rsid w:val="005C52BE"/>
    <w:rsid w:val="005C7433"/>
    <w:rsid w:val="005C7591"/>
    <w:rsid w:val="005C7716"/>
    <w:rsid w:val="005D1545"/>
    <w:rsid w:val="005D1F28"/>
    <w:rsid w:val="005D2116"/>
    <w:rsid w:val="005D237B"/>
    <w:rsid w:val="005D249A"/>
    <w:rsid w:val="005D38B1"/>
    <w:rsid w:val="005D56FD"/>
    <w:rsid w:val="005D5B77"/>
    <w:rsid w:val="005D64B3"/>
    <w:rsid w:val="005D6FBA"/>
    <w:rsid w:val="005D7211"/>
    <w:rsid w:val="005E0932"/>
    <w:rsid w:val="005E2EF7"/>
    <w:rsid w:val="005E3715"/>
    <w:rsid w:val="005E3AB4"/>
    <w:rsid w:val="005E43A8"/>
    <w:rsid w:val="005E501B"/>
    <w:rsid w:val="005E6037"/>
    <w:rsid w:val="005E7EFD"/>
    <w:rsid w:val="005F0C66"/>
    <w:rsid w:val="005F0D81"/>
    <w:rsid w:val="005F1297"/>
    <w:rsid w:val="005F24A5"/>
    <w:rsid w:val="005F41F0"/>
    <w:rsid w:val="005F6228"/>
    <w:rsid w:val="0060056B"/>
    <w:rsid w:val="00600A72"/>
    <w:rsid w:val="0060191E"/>
    <w:rsid w:val="006028AE"/>
    <w:rsid w:val="00602DC1"/>
    <w:rsid w:val="00603C68"/>
    <w:rsid w:val="00605574"/>
    <w:rsid w:val="00605D9F"/>
    <w:rsid w:val="0061161A"/>
    <w:rsid w:val="00613809"/>
    <w:rsid w:val="0061477F"/>
    <w:rsid w:val="00615C2C"/>
    <w:rsid w:val="006203F0"/>
    <w:rsid w:val="00620949"/>
    <w:rsid w:val="00621DC5"/>
    <w:rsid w:val="00623AE2"/>
    <w:rsid w:val="0062493A"/>
    <w:rsid w:val="00626262"/>
    <w:rsid w:val="0062690A"/>
    <w:rsid w:val="006276A9"/>
    <w:rsid w:val="00631858"/>
    <w:rsid w:val="00632AD7"/>
    <w:rsid w:val="00632FB0"/>
    <w:rsid w:val="00633DA2"/>
    <w:rsid w:val="006366D8"/>
    <w:rsid w:val="00636BC6"/>
    <w:rsid w:val="006378F8"/>
    <w:rsid w:val="006405CE"/>
    <w:rsid w:val="00641E87"/>
    <w:rsid w:val="006420E7"/>
    <w:rsid w:val="006426CD"/>
    <w:rsid w:val="00644890"/>
    <w:rsid w:val="0064519C"/>
    <w:rsid w:val="00646112"/>
    <w:rsid w:val="00646627"/>
    <w:rsid w:val="00647A31"/>
    <w:rsid w:val="0065104B"/>
    <w:rsid w:val="0065178C"/>
    <w:rsid w:val="00654721"/>
    <w:rsid w:val="00654B17"/>
    <w:rsid w:val="0065788F"/>
    <w:rsid w:val="00661596"/>
    <w:rsid w:val="00662076"/>
    <w:rsid w:val="006623A1"/>
    <w:rsid w:val="00662AD2"/>
    <w:rsid w:val="00662EDB"/>
    <w:rsid w:val="0066391D"/>
    <w:rsid w:val="00664B68"/>
    <w:rsid w:val="006652AA"/>
    <w:rsid w:val="00665633"/>
    <w:rsid w:val="006658FD"/>
    <w:rsid w:val="006677F9"/>
    <w:rsid w:val="006712F1"/>
    <w:rsid w:val="00671581"/>
    <w:rsid w:val="006720F1"/>
    <w:rsid w:val="006723C4"/>
    <w:rsid w:val="00672E1B"/>
    <w:rsid w:val="00674433"/>
    <w:rsid w:val="00676C0E"/>
    <w:rsid w:val="00676D3C"/>
    <w:rsid w:val="006773BB"/>
    <w:rsid w:val="006777C3"/>
    <w:rsid w:val="006800ED"/>
    <w:rsid w:val="00681264"/>
    <w:rsid w:val="0068141F"/>
    <w:rsid w:val="00681C31"/>
    <w:rsid w:val="00681F32"/>
    <w:rsid w:val="006857E6"/>
    <w:rsid w:val="006858AB"/>
    <w:rsid w:val="006865B0"/>
    <w:rsid w:val="0068756B"/>
    <w:rsid w:val="00692172"/>
    <w:rsid w:val="00694FE4"/>
    <w:rsid w:val="00696EB9"/>
    <w:rsid w:val="0069769A"/>
    <w:rsid w:val="00697CDE"/>
    <w:rsid w:val="006A0637"/>
    <w:rsid w:val="006A0C3D"/>
    <w:rsid w:val="006A299A"/>
    <w:rsid w:val="006A2D60"/>
    <w:rsid w:val="006A3247"/>
    <w:rsid w:val="006A327B"/>
    <w:rsid w:val="006A3A1F"/>
    <w:rsid w:val="006A4D72"/>
    <w:rsid w:val="006A5A2A"/>
    <w:rsid w:val="006A6720"/>
    <w:rsid w:val="006A6EE7"/>
    <w:rsid w:val="006A76FD"/>
    <w:rsid w:val="006A781C"/>
    <w:rsid w:val="006A7DFF"/>
    <w:rsid w:val="006B02FE"/>
    <w:rsid w:val="006B063D"/>
    <w:rsid w:val="006B1009"/>
    <w:rsid w:val="006B16F3"/>
    <w:rsid w:val="006B1897"/>
    <w:rsid w:val="006B20CA"/>
    <w:rsid w:val="006B52A7"/>
    <w:rsid w:val="006B54DF"/>
    <w:rsid w:val="006B6006"/>
    <w:rsid w:val="006B693C"/>
    <w:rsid w:val="006C02DB"/>
    <w:rsid w:val="006C0CDB"/>
    <w:rsid w:val="006C3635"/>
    <w:rsid w:val="006C3BB1"/>
    <w:rsid w:val="006C3BE1"/>
    <w:rsid w:val="006C4A47"/>
    <w:rsid w:val="006C4ABA"/>
    <w:rsid w:val="006C503A"/>
    <w:rsid w:val="006C6E3A"/>
    <w:rsid w:val="006C7BEA"/>
    <w:rsid w:val="006D0106"/>
    <w:rsid w:val="006D0BA2"/>
    <w:rsid w:val="006D27E3"/>
    <w:rsid w:val="006D6A67"/>
    <w:rsid w:val="006D6BA6"/>
    <w:rsid w:val="006D711F"/>
    <w:rsid w:val="006D746D"/>
    <w:rsid w:val="006E261F"/>
    <w:rsid w:val="006E328F"/>
    <w:rsid w:val="006E32B7"/>
    <w:rsid w:val="006E3334"/>
    <w:rsid w:val="006E5658"/>
    <w:rsid w:val="006E6029"/>
    <w:rsid w:val="006E66C9"/>
    <w:rsid w:val="006E7CA0"/>
    <w:rsid w:val="006F04A2"/>
    <w:rsid w:val="006F05A7"/>
    <w:rsid w:val="006F0918"/>
    <w:rsid w:val="006F0EFC"/>
    <w:rsid w:val="006F1065"/>
    <w:rsid w:val="006F2133"/>
    <w:rsid w:val="006F3B65"/>
    <w:rsid w:val="006F3BAC"/>
    <w:rsid w:val="006F47AE"/>
    <w:rsid w:val="006F491F"/>
    <w:rsid w:val="006F5568"/>
    <w:rsid w:val="006F5C26"/>
    <w:rsid w:val="006F5DE2"/>
    <w:rsid w:val="006F65A5"/>
    <w:rsid w:val="006F6803"/>
    <w:rsid w:val="006F725E"/>
    <w:rsid w:val="0070137B"/>
    <w:rsid w:val="00702F5F"/>
    <w:rsid w:val="00703CE7"/>
    <w:rsid w:val="00703F6F"/>
    <w:rsid w:val="007045DF"/>
    <w:rsid w:val="0070515E"/>
    <w:rsid w:val="007053E3"/>
    <w:rsid w:val="0070655E"/>
    <w:rsid w:val="007068AA"/>
    <w:rsid w:val="007106CA"/>
    <w:rsid w:val="007106E5"/>
    <w:rsid w:val="00712AEC"/>
    <w:rsid w:val="00713771"/>
    <w:rsid w:val="00714D80"/>
    <w:rsid w:val="0071532E"/>
    <w:rsid w:val="007156D3"/>
    <w:rsid w:val="00716D25"/>
    <w:rsid w:val="00716FEE"/>
    <w:rsid w:val="00717A7A"/>
    <w:rsid w:val="00717D03"/>
    <w:rsid w:val="00722500"/>
    <w:rsid w:val="0072281B"/>
    <w:rsid w:val="00724830"/>
    <w:rsid w:val="007249BE"/>
    <w:rsid w:val="00724C5C"/>
    <w:rsid w:val="00727114"/>
    <w:rsid w:val="00727161"/>
    <w:rsid w:val="007275A1"/>
    <w:rsid w:val="00732200"/>
    <w:rsid w:val="00733D13"/>
    <w:rsid w:val="00733F25"/>
    <w:rsid w:val="00734E2C"/>
    <w:rsid w:val="0073570E"/>
    <w:rsid w:val="007357CB"/>
    <w:rsid w:val="00735D7F"/>
    <w:rsid w:val="0073656C"/>
    <w:rsid w:val="00737EC7"/>
    <w:rsid w:val="007402B4"/>
    <w:rsid w:val="00740971"/>
    <w:rsid w:val="00742800"/>
    <w:rsid w:val="00745335"/>
    <w:rsid w:val="00745654"/>
    <w:rsid w:val="00745D1A"/>
    <w:rsid w:val="00745D7F"/>
    <w:rsid w:val="00746B42"/>
    <w:rsid w:val="00746BAF"/>
    <w:rsid w:val="00750E5E"/>
    <w:rsid w:val="007510C6"/>
    <w:rsid w:val="00751209"/>
    <w:rsid w:val="0075218E"/>
    <w:rsid w:val="00752221"/>
    <w:rsid w:val="00754932"/>
    <w:rsid w:val="007550DE"/>
    <w:rsid w:val="00761FD7"/>
    <w:rsid w:val="007643C4"/>
    <w:rsid w:val="0076442C"/>
    <w:rsid w:val="007648F2"/>
    <w:rsid w:val="00764F3C"/>
    <w:rsid w:val="0076768E"/>
    <w:rsid w:val="007676D0"/>
    <w:rsid w:val="00767B36"/>
    <w:rsid w:val="00770658"/>
    <w:rsid w:val="00770F41"/>
    <w:rsid w:val="00771171"/>
    <w:rsid w:val="007739CD"/>
    <w:rsid w:val="00775D09"/>
    <w:rsid w:val="00776DC3"/>
    <w:rsid w:val="00783834"/>
    <w:rsid w:val="00784714"/>
    <w:rsid w:val="0078639D"/>
    <w:rsid w:val="0079054A"/>
    <w:rsid w:val="007912B1"/>
    <w:rsid w:val="0079138F"/>
    <w:rsid w:val="00791579"/>
    <w:rsid w:val="00792D9B"/>
    <w:rsid w:val="00794000"/>
    <w:rsid w:val="0079417C"/>
    <w:rsid w:val="00795710"/>
    <w:rsid w:val="0079651A"/>
    <w:rsid w:val="0079655F"/>
    <w:rsid w:val="007A067D"/>
    <w:rsid w:val="007A2233"/>
    <w:rsid w:val="007A2668"/>
    <w:rsid w:val="007A28A1"/>
    <w:rsid w:val="007A5B47"/>
    <w:rsid w:val="007A5EB0"/>
    <w:rsid w:val="007A7689"/>
    <w:rsid w:val="007A7726"/>
    <w:rsid w:val="007A7863"/>
    <w:rsid w:val="007B13B4"/>
    <w:rsid w:val="007B14FE"/>
    <w:rsid w:val="007B1739"/>
    <w:rsid w:val="007B1B63"/>
    <w:rsid w:val="007B2063"/>
    <w:rsid w:val="007B3694"/>
    <w:rsid w:val="007B3958"/>
    <w:rsid w:val="007B3B42"/>
    <w:rsid w:val="007B3C83"/>
    <w:rsid w:val="007B40AF"/>
    <w:rsid w:val="007B44F3"/>
    <w:rsid w:val="007B65F6"/>
    <w:rsid w:val="007B7348"/>
    <w:rsid w:val="007B7F0C"/>
    <w:rsid w:val="007C101A"/>
    <w:rsid w:val="007C1B11"/>
    <w:rsid w:val="007C2CB5"/>
    <w:rsid w:val="007C37DD"/>
    <w:rsid w:val="007C77D1"/>
    <w:rsid w:val="007D00D6"/>
    <w:rsid w:val="007D0358"/>
    <w:rsid w:val="007D1077"/>
    <w:rsid w:val="007D12F2"/>
    <w:rsid w:val="007D31B8"/>
    <w:rsid w:val="007D3303"/>
    <w:rsid w:val="007D43AB"/>
    <w:rsid w:val="007D7BE9"/>
    <w:rsid w:val="007D7E17"/>
    <w:rsid w:val="007E1CCE"/>
    <w:rsid w:val="007E1F9D"/>
    <w:rsid w:val="007E2514"/>
    <w:rsid w:val="007E2CFF"/>
    <w:rsid w:val="007E33E6"/>
    <w:rsid w:val="007E5516"/>
    <w:rsid w:val="007E5B90"/>
    <w:rsid w:val="007E5DCF"/>
    <w:rsid w:val="007F327A"/>
    <w:rsid w:val="007F3AD3"/>
    <w:rsid w:val="007F4FB8"/>
    <w:rsid w:val="007F5971"/>
    <w:rsid w:val="007F645B"/>
    <w:rsid w:val="007F7D2F"/>
    <w:rsid w:val="00800823"/>
    <w:rsid w:val="00800D0B"/>
    <w:rsid w:val="00800F6D"/>
    <w:rsid w:val="008010F7"/>
    <w:rsid w:val="00801218"/>
    <w:rsid w:val="0080173D"/>
    <w:rsid w:val="00804521"/>
    <w:rsid w:val="0080736F"/>
    <w:rsid w:val="00807BE9"/>
    <w:rsid w:val="00807E18"/>
    <w:rsid w:val="00810D80"/>
    <w:rsid w:val="008117E2"/>
    <w:rsid w:val="008144F1"/>
    <w:rsid w:val="00814D53"/>
    <w:rsid w:val="00816106"/>
    <w:rsid w:val="008165A3"/>
    <w:rsid w:val="00816D2B"/>
    <w:rsid w:val="0081756D"/>
    <w:rsid w:val="00820120"/>
    <w:rsid w:val="00820F95"/>
    <w:rsid w:val="00822252"/>
    <w:rsid w:val="00824AD8"/>
    <w:rsid w:val="00825178"/>
    <w:rsid w:val="0082771F"/>
    <w:rsid w:val="00831511"/>
    <w:rsid w:val="00832627"/>
    <w:rsid w:val="0083422A"/>
    <w:rsid w:val="00834659"/>
    <w:rsid w:val="008348B9"/>
    <w:rsid w:val="008349A6"/>
    <w:rsid w:val="008369B6"/>
    <w:rsid w:val="00836FC9"/>
    <w:rsid w:val="008374CC"/>
    <w:rsid w:val="00837A9D"/>
    <w:rsid w:val="00837B1B"/>
    <w:rsid w:val="008401DC"/>
    <w:rsid w:val="00840238"/>
    <w:rsid w:val="00840814"/>
    <w:rsid w:val="0084111A"/>
    <w:rsid w:val="00841482"/>
    <w:rsid w:val="00842258"/>
    <w:rsid w:val="00842B76"/>
    <w:rsid w:val="0084482D"/>
    <w:rsid w:val="00844A1E"/>
    <w:rsid w:val="00845514"/>
    <w:rsid w:val="008504F8"/>
    <w:rsid w:val="00852CBE"/>
    <w:rsid w:val="008538EE"/>
    <w:rsid w:val="008542BC"/>
    <w:rsid w:val="00854388"/>
    <w:rsid w:val="008545B6"/>
    <w:rsid w:val="00854E51"/>
    <w:rsid w:val="00855A42"/>
    <w:rsid w:val="00855CA7"/>
    <w:rsid w:val="008564A5"/>
    <w:rsid w:val="008607F7"/>
    <w:rsid w:val="008620E1"/>
    <w:rsid w:val="00862162"/>
    <w:rsid w:val="008621E8"/>
    <w:rsid w:val="008623F9"/>
    <w:rsid w:val="00862F32"/>
    <w:rsid w:val="00863848"/>
    <w:rsid w:val="008649B0"/>
    <w:rsid w:val="0086675F"/>
    <w:rsid w:val="008704AD"/>
    <w:rsid w:val="0087076C"/>
    <w:rsid w:val="00870C37"/>
    <w:rsid w:val="00871C7B"/>
    <w:rsid w:val="00872237"/>
    <w:rsid w:val="00872AF6"/>
    <w:rsid w:val="00872C20"/>
    <w:rsid w:val="00872E94"/>
    <w:rsid w:val="0087340A"/>
    <w:rsid w:val="00874708"/>
    <w:rsid w:val="00880EA9"/>
    <w:rsid w:val="00881B95"/>
    <w:rsid w:val="00883108"/>
    <w:rsid w:val="008839D5"/>
    <w:rsid w:val="00883AED"/>
    <w:rsid w:val="008843F3"/>
    <w:rsid w:val="0088674D"/>
    <w:rsid w:val="00886A40"/>
    <w:rsid w:val="00887F8E"/>
    <w:rsid w:val="008907EB"/>
    <w:rsid w:val="00890C8A"/>
    <w:rsid w:val="008924CE"/>
    <w:rsid w:val="0089374E"/>
    <w:rsid w:val="00893A9B"/>
    <w:rsid w:val="0089414E"/>
    <w:rsid w:val="00894488"/>
    <w:rsid w:val="008963BE"/>
    <w:rsid w:val="008978BF"/>
    <w:rsid w:val="008A0896"/>
    <w:rsid w:val="008A0C43"/>
    <w:rsid w:val="008A1816"/>
    <w:rsid w:val="008A1BEB"/>
    <w:rsid w:val="008A394F"/>
    <w:rsid w:val="008A624A"/>
    <w:rsid w:val="008B43DC"/>
    <w:rsid w:val="008B52DC"/>
    <w:rsid w:val="008B751D"/>
    <w:rsid w:val="008B7721"/>
    <w:rsid w:val="008B78F7"/>
    <w:rsid w:val="008B7958"/>
    <w:rsid w:val="008C0344"/>
    <w:rsid w:val="008C1169"/>
    <w:rsid w:val="008C2803"/>
    <w:rsid w:val="008C3DA6"/>
    <w:rsid w:val="008C487E"/>
    <w:rsid w:val="008C4C16"/>
    <w:rsid w:val="008C6C44"/>
    <w:rsid w:val="008C6CD2"/>
    <w:rsid w:val="008C7145"/>
    <w:rsid w:val="008C7414"/>
    <w:rsid w:val="008D0703"/>
    <w:rsid w:val="008D0A88"/>
    <w:rsid w:val="008D2F37"/>
    <w:rsid w:val="008D3462"/>
    <w:rsid w:val="008D35E3"/>
    <w:rsid w:val="008D35F9"/>
    <w:rsid w:val="008D402F"/>
    <w:rsid w:val="008D591C"/>
    <w:rsid w:val="008D5A24"/>
    <w:rsid w:val="008D5E14"/>
    <w:rsid w:val="008E155D"/>
    <w:rsid w:val="008E425B"/>
    <w:rsid w:val="008E4444"/>
    <w:rsid w:val="008E44FD"/>
    <w:rsid w:val="008E66CF"/>
    <w:rsid w:val="008E7D62"/>
    <w:rsid w:val="008F0E39"/>
    <w:rsid w:val="008F1D75"/>
    <w:rsid w:val="008F29A5"/>
    <w:rsid w:val="008F2B56"/>
    <w:rsid w:val="008F40E8"/>
    <w:rsid w:val="0090111C"/>
    <w:rsid w:val="0090193C"/>
    <w:rsid w:val="00901EC2"/>
    <w:rsid w:val="00902007"/>
    <w:rsid w:val="009024D1"/>
    <w:rsid w:val="0090317A"/>
    <w:rsid w:val="009046F6"/>
    <w:rsid w:val="0090509A"/>
    <w:rsid w:val="009057E2"/>
    <w:rsid w:val="00906702"/>
    <w:rsid w:val="00907224"/>
    <w:rsid w:val="00907E49"/>
    <w:rsid w:val="00907EC3"/>
    <w:rsid w:val="00910BB8"/>
    <w:rsid w:val="009113BD"/>
    <w:rsid w:val="009118E4"/>
    <w:rsid w:val="00912AC0"/>
    <w:rsid w:val="00913443"/>
    <w:rsid w:val="00913F63"/>
    <w:rsid w:val="0091441F"/>
    <w:rsid w:val="00917D7E"/>
    <w:rsid w:val="00920472"/>
    <w:rsid w:val="00920F6E"/>
    <w:rsid w:val="0092265E"/>
    <w:rsid w:val="00923273"/>
    <w:rsid w:val="00923B37"/>
    <w:rsid w:val="00923BBA"/>
    <w:rsid w:val="009245C1"/>
    <w:rsid w:val="009259E8"/>
    <w:rsid w:val="00927845"/>
    <w:rsid w:val="00927CBA"/>
    <w:rsid w:val="00930643"/>
    <w:rsid w:val="00930730"/>
    <w:rsid w:val="0093202D"/>
    <w:rsid w:val="00932227"/>
    <w:rsid w:val="009322BA"/>
    <w:rsid w:val="00932428"/>
    <w:rsid w:val="009357C7"/>
    <w:rsid w:val="00936910"/>
    <w:rsid w:val="0093789F"/>
    <w:rsid w:val="00937D47"/>
    <w:rsid w:val="00943441"/>
    <w:rsid w:val="0094534A"/>
    <w:rsid w:val="009472F0"/>
    <w:rsid w:val="00947DB2"/>
    <w:rsid w:val="00947E82"/>
    <w:rsid w:val="00950DDC"/>
    <w:rsid w:val="009517C7"/>
    <w:rsid w:val="00952D24"/>
    <w:rsid w:val="00953341"/>
    <w:rsid w:val="009538D7"/>
    <w:rsid w:val="0095413E"/>
    <w:rsid w:val="00954C96"/>
    <w:rsid w:val="00954F76"/>
    <w:rsid w:val="00955281"/>
    <w:rsid w:val="009554F4"/>
    <w:rsid w:val="00956E68"/>
    <w:rsid w:val="0095790D"/>
    <w:rsid w:val="00957B34"/>
    <w:rsid w:val="0096068B"/>
    <w:rsid w:val="00960C1B"/>
    <w:rsid w:val="009617CB"/>
    <w:rsid w:val="00961896"/>
    <w:rsid w:val="00961D0C"/>
    <w:rsid w:val="00961FC0"/>
    <w:rsid w:val="00962F78"/>
    <w:rsid w:val="009633B9"/>
    <w:rsid w:val="009633F8"/>
    <w:rsid w:val="00965040"/>
    <w:rsid w:val="0096520D"/>
    <w:rsid w:val="0096527C"/>
    <w:rsid w:val="00967450"/>
    <w:rsid w:val="0097014D"/>
    <w:rsid w:val="00971D92"/>
    <w:rsid w:val="00971F98"/>
    <w:rsid w:val="00972085"/>
    <w:rsid w:val="0097239D"/>
    <w:rsid w:val="009725F8"/>
    <w:rsid w:val="00972BF9"/>
    <w:rsid w:val="00973416"/>
    <w:rsid w:val="00974007"/>
    <w:rsid w:val="009760B3"/>
    <w:rsid w:val="00977311"/>
    <w:rsid w:val="009774F6"/>
    <w:rsid w:val="009777CA"/>
    <w:rsid w:val="00977CB8"/>
    <w:rsid w:val="0098306E"/>
    <w:rsid w:val="00983AA6"/>
    <w:rsid w:val="00984999"/>
    <w:rsid w:val="00985015"/>
    <w:rsid w:val="009905AC"/>
    <w:rsid w:val="00993494"/>
    <w:rsid w:val="0099360B"/>
    <w:rsid w:val="009A1556"/>
    <w:rsid w:val="009A3344"/>
    <w:rsid w:val="009A3E7F"/>
    <w:rsid w:val="009A4069"/>
    <w:rsid w:val="009A6AC5"/>
    <w:rsid w:val="009A6DD3"/>
    <w:rsid w:val="009A7547"/>
    <w:rsid w:val="009A77E0"/>
    <w:rsid w:val="009A7E74"/>
    <w:rsid w:val="009A7E87"/>
    <w:rsid w:val="009B072E"/>
    <w:rsid w:val="009B0FB0"/>
    <w:rsid w:val="009B122F"/>
    <w:rsid w:val="009B17DE"/>
    <w:rsid w:val="009B23B6"/>
    <w:rsid w:val="009B27DE"/>
    <w:rsid w:val="009B2B3A"/>
    <w:rsid w:val="009B41BB"/>
    <w:rsid w:val="009B4560"/>
    <w:rsid w:val="009B58FC"/>
    <w:rsid w:val="009B6260"/>
    <w:rsid w:val="009B7387"/>
    <w:rsid w:val="009C0853"/>
    <w:rsid w:val="009C0D90"/>
    <w:rsid w:val="009C0E83"/>
    <w:rsid w:val="009C101C"/>
    <w:rsid w:val="009C3EA4"/>
    <w:rsid w:val="009C4FB4"/>
    <w:rsid w:val="009C62E4"/>
    <w:rsid w:val="009D09EA"/>
    <w:rsid w:val="009D0B9C"/>
    <w:rsid w:val="009D28BA"/>
    <w:rsid w:val="009D2B82"/>
    <w:rsid w:val="009D3918"/>
    <w:rsid w:val="009D4C3B"/>
    <w:rsid w:val="009D645C"/>
    <w:rsid w:val="009D65A2"/>
    <w:rsid w:val="009E035F"/>
    <w:rsid w:val="009E0841"/>
    <w:rsid w:val="009E106B"/>
    <w:rsid w:val="009E1F22"/>
    <w:rsid w:val="009E31E6"/>
    <w:rsid w:val="009E35B1"/>
    <w:rsid w:val="009E3B02"/>
    <w:rsid w:val="009E3D1A"/>
    <w:rsid w:val="009E3E2E"/>
    <w:rsid w:val="009E5995"/>
    <w:rsid w:val="009E5AC7"/>
    <w:rsid w:val="009E73F3"/>
    <w:rsid w:val="009E749C"/>
    <w:rsid w:val="009E7657"/>
    <w:rsid w:val="009F0349"/>
    <w:rsid w:val="009F04FB"/>
    <w:rsid w:val="009F1C0F"/>
    <w:rsid w:val="009F1F60"/>
    <w:rsid w:val="009F2177"/>
    <w:rsid w:val="009F23C2"/>
    <w:rsid w:val="009F2D75"/>
    <w:rsid w:val="009F31BA"/>
    <w:rsid w:val="009F3801"/>
    <w:rsid w:val="009F3DE6"/>
    <w:rsid w:val="009F3F21"/>
    <w:rsid w:val="009F5419"/>
    <w:rsid w:val="00A0107D"/>
    <w:rsid w:val="00A01FEE"/>
    <w:rsid w:val="00A03F00"/>
    <w:rsid w:val="00A04900"/>
    <w:rsid w:val="00A04CEA"/>
    <w:rsid w:val="00A07587"/>
    <w:rsid w:val="00A07D3B"/>
    <w:rsid w:val="00A101C3"/>
    <w:rsid w:val="00A10693"/>
    <w:rsid w:val="00A10FEE"/>
    <w:rsid w:val="00A11C96"/>
    <w:rsid w:val="00A121DB"/>
    <w:rsid w:val="00A13BD4"/>
    <w:rsid w:val="00A14592"/>
    <w:rsid w:val="00A15BF7"/>
    <w:rsid w:val="00A17BA5"/>
    <w:rsid w:val="00A20A0B"/>
    <w:rsid w:val="00A21033"/>
    <w:rsid w:val="00A212E7"/>
    <w:rsid w:val="00A21447"/>
    <w:rsid w:val="00A23B5A"/>
    <w:rsid w:val="00A25827"/>
    <w:rsid w:val="00A31246"/>
    <w:rsid w:val="00A31B71"/>
    <w:rsid w:val="00A3292B"/>
    <w:rsid w:val="00A33B94"/>
    <w:rsid w:val="00A33E8B"/>
    <w:rsid w:val="00A361F8"/>
    <w:rsid w:val="00A370EF"/>
    <w:rsid w:val="00A405DE"/>
    <w:rsid w:val="00A40D34"/>
    <w:rsid w:val="00A4183A"/>
    <w:rsid w:val="00A42EBF"/>
    <w:rsid w:val="00A46136"/>
    <w:rsid w:val="00A46A04"/>
    <w:rsid w:val="00A46F86"/>
    <w:rsid w:val="00A47024"/>
    <w:rsid w:val="00A50B3D"/>
    <w:rsid w:val="00A5152D"/>
    <w:rsid w:val="00A52119"/>
    <w:rsid w:val="00A5355C"/>
    <w:rsid w:val="00A53CC7"/>
    <w:rsid w:val="00A556F9"/>
    <w:rsid w:val="00A55E37"/>
    <w:rsid w:val="00A6198A"/>
    <w:rsid w:val="00A6222B"/>
    <w:rsid w:val="00A630C4"/>
    <w:rsid w:val="00A66462"/>
    <w:rsid w:val="00A679C7"/>
    <w:rsid w:val="00A67B70"/>
    <w:rsid w:val="00A7010A"/>
    <w:rsid w:val="00A7207B"/>
    <w:rsid w:val="00A72A6E"/>
    <w:rsid w:val="00A72B3A"/>
    <w:rsid w:val="00A72C31"/>
    <w:rsid w:val="00A72FD0"/>
    <w:rsid w:val="00A73A16"/>
    <w:rsid w:val="00A75200"/>
    <w:rsid w:val="00A774E1"/>
    <w:rsid w:val="00A77880"/>
    <w:rsid w:val="00A8046E"/>
    <w:rsid w:val="00A80583"/>
    <w:rsid w:val="00A81C46"/>
    <w:rsid w:val="00A82714"/>
    <w:rsid w:val="00A852DA"/>
    <w:rsid w:val="00A863E9"/>
    <w:rsid w:val="00A87005"/>
    <w:rsid w:val="00A87A5E"/>
    <w:rsid w:val="00A87F2A"/>
    <w:rsid w:val="00A907E8"/>
    <w:rsid w:val="00A93E21"/>
    <w:rsid w:val="00A93FBC"/>
    <w:rsid w:val="00A94D7E"/>
    <w:rsid w:val="00A96A09"/>
    <w:rsid w:val="00A97F94"/>
    <w:rsid w:val="00AA057E"/>
    <w:rsid w:val="00AA2282"/>
    <w:rsid w:val="00AA38D8"/>
    <w:rsid w:val="00AA4448"/>
    <w:rsid w:val="00AA5770"/>
    <w:rsid w:val="00AA6560"/>
    <w:rsid w:val="00AA73FC"/>
    <w:rsid w:val="00AA7C21"/>
    <w:rsid w:val="00AA7FE9"/>
    <w:rsid w:val="00AA7FF2"/>
    <w:rsid w:val="00AB075A"/>
    <w:rsid w:val="00AB1B60"/>
    <w:rsid w:val="00AB1CD0"/>
    <w:rsid w:val="00AB1E14"/>
    <w:rsid w:val="00AB2292"/>
    <w:rsid w:val="00AB2F7F"/>
    <w:rsid w:val="00AB3CA1"/>
    <w:rsid w:val="00AB654F"/>
    <w:rsid w:val="00AB786B"/>
    <w:rsid w:val="00AC2115"/>
    <w:rsid w:val="00AC3008"/>
    <w:rsid w:val="00AC356D"/>
    <w:rsid w:val="00AC3773"/>
    <w:rsid w:val="00AC4EF1"/>
    <w:rsid w:val="00AC5272"/>
    <w:rsid w:val="00AC542F"/>
    <w:rsid w:val="00AC5594"/>
    <w:rsid w:val="00AC5917"/>
    <w:rsid w:val="00AD0B3D"/>
    <w:rsid w:val="00AD1346"/>
    <w:rsid w:val="00AD1470"/>
    <w:rsid w:val="00AD26CB"/>
    <w:rsid w:val="00AD283C"/>
    <w:rsid w:val="00AD343C"/>
    <w:rsid w:val="00AD5D63"/>
    <w:rsid w:val="00AE0130"/>
    <w:rsid w:val="00AE0385"/>
    <w:rsid w:val="00AE1CAC"/>
    <w:rsid w:val="00AE2511"/>
    <w:rsid w:val="00AE2C90"/>
    <w:rsid w:val="00AE336E"/>
    <w:rsid w:val="00AE3895"/>
    <w:rsid w:val="00AE412B"/>
    <w:rsid w:val="00AE500C"/>
    <w:rsid w:val="00AE535C"/>
    <w:rsid w:val="00AE5AA4"/>
    <w:rsid w:val="00AE5E05"/>
    <w:rsid w:val="00AE66F7"/>
    <w:rsid w:val="00AE747D"/>
    <w:rsid w:val="00AE7D1B"/>
    <w:rsid w:val="00AF0646"/>
    <w:rsid w:val="00AF06DC"/>
    <w:rsid w:val="00AF26FA"/>
    <w:rsid w:val="00AF2768"/>
    <w:rsid w:val="00AF76AD"/>
    <w:rsid w:val="00B002CF"/>
    <w:rsid w:val="00B01285"/>
    <w:rsid w:val="00B01D6C"/>
    <w:rsid w:val="00B02127"/>
    <w:rsid w:val="00B0307A"/>
    <w:rsid w:val="00B043B1"/>
    <w:rsid w:val="00B04CEA"/>
    <w:rsid w:val="00B111A6"/>
    <w:rsid w:val="00B119E8"/>
    <w:rsid w:val="00B120D4"/>
    <w:rsid w:val="00B12704"/>
    <w:rsid w:val="00B130A9"/>
    <w:rsid w:val="00B1324F"/>
    <w:rsid w:val="00B133F0"/>
    <w:rsid w:val="00B13662"/>
    <w:rsid w:val="00B13870"/>
    <w:rsid w:val="00B1417D"/>
    <w:rsid w:val="00B1440D"/>
    <w:rsid w:val="00B159F3"/>
    <w:rsid w:val="00B15B70"/>
    <w:rsid w:val="00B1783D"/>
    <w:rsid w:val="00B17F8B"/>
    <w:rsid w:val="00B20B4F"/>
    <w:rsid w:val="00B245A5"/>
    <w:rsid w:val="00B25B21"/>
    <w:rsid w:val="00B26738"/>
    <w:rsid w:val="00B310DD"/>
    <w:rsid w:val="00B31C87"/>
    <w:rsid w:val="00B3353B"/>
    <w:rsid w:val="00B33DA5"/>
    <w:rsid w:val="00B347E7"/>
    <w:rsid w:val="00B34C90"/>
    <w:rsid w:val="00B356B8"/>
    <w:rsid w:val="00B3613B"/>
    <w:rsid w:val="00B36352"/>
    <w:rsid w:val="00B36CB3"/>
    <w:rsid w:val="00B37D04"/>
    <w:rsid w:val="00B37DD0"/>
    <w:rsid w:val="00B37F41"/>
    <w:rsid w:val="00B409E2"/>
    <w:rsid w:val="00B40B19"/>
    <w:rsid w:val="00B42783"/>
    <w:rsid w:val="00B430BE"/>
    <w:rsid w:val="00B444FC"/>
    <w:rsid w:val="00B45F36"/>
    <w:rsid w:val="00B51828"/>
    <w:rsid w:val="00B51B9E"/>
    <w:rsid w:val="00B51F8F"/>
    <w:rsid w:val="00B5363F"/>
    <w:rsid w:val="00B56063"/>
    <w:rsid w:val="00B574BA"/>
    <w:rsid w:val="00B60533"/>
    <w:rsid w:val="00B614B8"/>
    <w:rsid w:val="00B61A08"/>
    <w:rsid w:val="00B61CF4"/>
    <w:rsid w:val="00B63B2E"/>
    <w:rsid w:val="00B64833"/>
    <w:rsid w:val="00B64938"/>
    <w:rsid w:val="00B64E26"/>
    <w:rsid w:val="00B65AC3"/>
    <w:rsid w:val="00B66339"/>
    <w:rsid w:val="00B66673"/>
    <w:rsid w:val="00B70F6A"/>
    <w:rsid w:val="00B716F5"/>
    <w:rsid w:val="00B7348F"/>
    <w:rsid w:val="00B759B2"/>
    <w:rsid w:val="00B75BBB"/>
    <w:rsid w:val="00B75D7B"/>
    <w:rsid w:val="00B76696"/>
    <w:rsid w:val="00B76936"/>
    <w:rsid w:val="00B76F7F"/>
    <w:rsid w:val="00B77206"/>
    <w:rsid w:val="00B77CEF"/>
    <w:rsid w:val="00B811AC"/>
    <w:rsid w:val="00B82144"/>
    <w:rsid w:val="00B83195"/>
    <w:rsid w:val="00B85248"/>
    <w:rsid w:val="00B85E4D"/>
    <w:rsid w:val="00B86200"/>
    <w:rsid w:val="00B86B8E"/>
    <w:rsid w:val="00B872B1"/>
    <w:rsid w:val="00B87604"/>
    <w:rsid w:val="00B87944"/>
    <w:rsid w:val="00B917DD"/>
    <w:rsid w:val="00B92803"/>
    <w:rsid w:val="00B93181"/>
    <w:rsid w:val="00B93FEE"/>
    <w:rsid w:val="00B949E1"/>
    <w:rsid w:val="00BA180B"/>
    <w:rsid w:val="00BA1A49"/>
    <w:rsid w:val="00BA2267"/>
    <w:rsid w:val="00BA3164"/>
    <w:rsid w:val="00BA3333"/>
    <w:rsid w:val="00BA40B8"/>
    <w:rsid w:val="00BA6D54"/>
    <w:rsid w:val="00BA722B"/>
    <w:rsid w:val="00BA73A1"/>
    <w:rsid w:val="00BA746A"/>
    <w:rsid w:val="00BA76A9"/>
    <w:rsid w:val="00BB0514"/>
    <w:rsid w:val="00BB106D"/>
    <w:rsid w:val="00BB1D42"/>
    <w:rsid w:val="00BB25A7"/>
    <w:rsid w:val="00BB32D4"/>
    <w:rsid w:val="00BB4AE1"/>
    <w:rsid w:val="00BB4E7F"/>
    <w:rsid w:val="00BB54F5"/>
    <w:rsid w:val="00BB56A0"/>
    <w:rsid w:val="00BB762D"/>
    <w:rsid w:val="00BB7717"/>
    <w:rsid w:val="00BC0149"/>
    <w:rsid w:val="00BC06F6"/>
    <w:rsid w:val="00BC2250"/>
    <w:rsid w:val="00BC22A4"/>
    <w:rsid w:val="00BC2D95"/>
    <w:rsid w:val="00BC31F3"/>
    <w:rsid w:val="00BC3306"/>
    <w:rsid w:val="00BC45C6"/>
    <w:rsid w:val="00BC5842"/>
    <w:rsid w:val="00BC5A3F"/>
    <w:rsid w:val="00BC66FD"/>
    <w:rsid w:val="00BC6B78"/>
    <w:rsid w:val="00BD0425"/>
    <w:rsid w:val="00BD1012"/>
    <w:rsid w:val="00BD1F4B"/>
    <w:rsid w:val="00BD1F9A"/>
    <w:rsid w:val="00BD5366"/>
    <w:rsid w:val="00BD6978"/>
    <w:rsid w:val="00BD7DE8"/>
    <w:rsid w:val="00BE4534"/>
    <w:rsid w:val="00BE57BB"/>
    <w:rsid w:val="00BE6D44"/>
    <w:rsid w:val="00BE6DC3"/>
    <w:rsid w:val="00BE77C1"/>
    <w:rsid w:val="00BF07BF"/>
    <w:rsid w:val="00BF0A0D"/>
    <w:rsid w:val="00BF2CCE"/>
    <w:rsid w:val="00BF346E"/>
    <w:rsid w:val="00BF3B3E"/>
    <w:rsid w:val="00C005AD"/>
    <w:rsid w:val="00C00D38"/>
    <w:rsid w:val="00C00E99"/>
    <w:rsid w:val="00C02104"/>
    <w:rsid w:val="00C0238F"/>
    <w:rsid w:val="00C04534"/>
    <w:rsid w:val="00C058F7"/>
    <w:rsid w:val="00C061F8"/>
    <w:rsid w:val="00C06FF1"/>
    <w:rsid w:val="00C1313D"/>
    <w:rsid w:val="00C13DB6"/>
    <w:rsid w:val="00C146F0"/>
    <w:rsid w:val="00C1530D"/>
    <w:rsid w:val="00C154F9"/>
    <w:rsid w:val="00C15514"/>
    <w:rsid w:val="00C155D9"/>
    <w:rsid w:val="00C1561C"/>
    <w:rsid w:val="00C1593A"/>
    <w:rsid w:val="00C21026"/>
    <w:rsid w:val="00C21B68"/>
    <w:rsid w:val="00C22562"/>
    <w:rsid w:val="00C24150"/>
    <w:rsid w:val="00C2762B"/>
    <w:rsid w:val="00C3141F"/>
    <w:rsid w:val="00C31D34"/>
    <w:rsid w:val="00C31E2E"/>
    <w:rsid w:val="00C3211E"/>
    <w:rsid w:val="00C321B7"/>
    <w:rsid w:val="00C32601"/>
    <w:rsid w:val="00C32C77"/>
    <w:rsid w:val="00C33DCA"/>
    <w:rsid w:val="00C33DF8"/>
    <w:rsid w:val="00C34655"/>
    <w:rsid w:val="00C359EB"/>
    <w:rsid w:val="00C36826"/>
    <w:rsid w:val="00C41DA6"/>
    <w:rsid w:val="00C41E52"/>
    <w:rsid w:val="00C41F10"/>
    <w:rsid w:val="00C42158"/>
    <w:rsid w:val="00C43083"/>
    <w:rsid w:val="00C43A53"/>
    <w:rsid w:val="00C4465B"/>
    <w:rsid w:val="00C450F1"/>
    <w:rsid w:val="00C470B6"/>
    <w:rsid w:val="00C51B18"/>
    <w:rsid w:val="00C529BC"/>
    <w:rsid w:val="00C52A4D"/>
    <w:rsid w:val="00C54076"/>
    <w:rsid w:val="00C56488"/>
    <w:rsid w:val="00C56762"/>
    <w:rsid w:val="00C61291"/>
    <w:rsid w:val="00C6244A"/>
    <w:rsid w:val="00C63015"/>
    <w:rsid w:val="00C63A1F"/>
    <w:rsid w:val="00C65BE3"/>
    <w:rsid w:val="00C67815"/>
    <w:rsid w:val="00C67BE6"/>
    <w:rsid w:val="00C73FFA"/>
    <w:rsid w:val="00C74B73"/>
    <w:rsid w:val="00C74FF7"/>
    <w:rsid w:val="00C75D39"/>
    <w:rsid w:val="00C76163"/>
    <w:rsid w:val="00C80272"/>
    <w:rsid w:val="00C8058D"/>
    <w:rsid w:val="00C808F6"/>
    <w:rsid w:val="00C83FC9"/>
    <w:rsid w:val="00C84304"/>
    <w:rsid w:val="00C851DF"/>
    <w:rsid w:val="00C8722E"/>
    <w:rsid w:val="00C902F3"/>
    <w:rsid w:val="00C90FC7"/>
    <w:rsid w:val="00C9114E"/>
    <w:rsid w:val="00C91E80"/>
    <w:rsid w:val="00C9240F"/>
    <w:rsid w:val="00C9286A"/>
    <w:rsid w:val="00C92C4D"/>
    <w:rsid w:val="00C93C95"/>
    <w:rsid w:val="00C94BDF"/>
    <w:rsid w:val="00C94D12"/>
    <w:rsid w:val="00C9679A"/>
    <w:rsid w:val="00C96FBD"/>
    <w:rsid w:val="00CA0825"/>
    <w:rsid w:val="00CA26FD"/>
    <w:rsid w:val="00CA2F14"/>
    <w:rsid w:val="00CA34C5"/>
    <w:rsid w:val="00CA3658"/>
    <w:rsid w:val="00CA428C"/>
    <w:rsid w:val="00CA4615"/>
    <w:rsid w:val="00CA4781"/>
    <w:rsid w:val="00CA4E69"/>
    <w:rsid w:val="00CA57A2"/>
    <w:rsid w:val="00CA59AC"/>
    <w:rsid w:val="00CA603A"/>
    <w:rsid w:val="00CA769B"/>
    <w:rsid w:val="00CB1374"/>
    <w:rsid w:val="00CB1A73"/>
    <w:rsid w:val="00CB1FA3"/>
    <w:rsid w:val="00CB233C"/>
    <w:rsid w:val="00CB3811"/>
    <w:rsid w:val="00CB5835"/>
    <w:rsid w:val="00CB5991"/>
    <w:rsid w:val="00CB5CD4"/>
    <w:rsid w:val="00CB5DE2"/>
    <w:rsid w:val="00CB66FA"/>
    <w:rsid w:val="00CB6895"/>
    <w:rsid w:val="00CB7057"/>
    <w:rsid w:val="00CB7273"/>
    <w:rsid w:val="00CC0523"/>
    <w:rsid w:val="00CC1482"/>
    <w:rsid w:val="00CC2255"/>
    <w:rsid w:val="00CC2F40"/>
    <w:rsid w:val="00CC4B5B"/>
    <w:rsid w:val="00CC4D79"/>
    <w:rsid w:val="00CC6E79"/>
    <w:rsid w:val="00CC7816"/>
    <w:rsid w:val="00CC7C49"/>
    <w:rsid w:val="00CD111D"/>
    <w:rsid w:val="00CD2203"/>
    <w:rsid w:val="00CD5117"/>
    <w:rsid w:val="00CD54CE"/>
    <w:rsid w:val="00CD6569"/>
    <w:rsid w:val="00CE12A2"/>
    <w:rsid w:val="00CE1628"/>
    <w:rsid w:val="00CE40E8"/>
    <w:rsid w:val="00CE4D38"/>
    <w:rsid w:val="00CE57DF"/>
    <w:rsid w:val="00CE5F67"/>
    <w:rsid w:val="00CE7DF3"/>
    <w:rsid w:val="00CE7E05"/>
    <w:rsid w:val="00CF01A0"/>
    <w:rsid w:val="00CF032F"/>
    <w:rsid w:val="00CF13E3"/>
    <w:rsid w:val="00CF2535"/>
    <w:rsid w:val="00CF2BF0"/>
    <w:rsid w:val="00CF38D5"/>
    <w:rsid w:val="00CF3945"/>
    <w:rsid w:val="00CF3B3B"/>
    <w:rsid w:val="00CF3C0C"/>
    <w:rsid w:val="00CF4028"/>
    <w:rsid w:val="00CF4301"/>
    <w:rsid w:val="00CF633C"/>
    <w:rsid w:val="00CF7152"/>
    <w:rsid w:val="00D00C74"/>
    <w:rsid w:val="00D011A8"/>
    <w:rsid w:val="00D01498"/>
    <w:rsid w:val="00D01A28"/>
    <w:rsid w:val="00D01CBA"/>
    <w:rsid w:val="00D02E96"/>
    <w:rsid w:val="00D0369D"/>
    <w:rsid w:val="00D04A49"/>
    <w:rsid w:val="00D05A7E"/>
    <w:rsid w:val="00D0644D"/>
    <w:rsid w:val="00D06BC5"/>
    <w:rsid w:val="00D07912"/>
    <w:rsid w:val="00D07DDA"/>
    <w:rsid w:val="00D1120A"/>
    <w:rsid w:val="00D128C2"/>
    <w:rsid w:val="00D1341E"/>
    <w:rsid w:val="00D13605"/>
    <w:rsid w:val="00D152A9"/>
    <w:rsid w:val="00D15BAB"/>
    <w:rsid w:val="00D1603C"/>
    <w:rsid w:val="00D162AD"/>
    <w:rsid w:val="00D17230"/>
    <w:rsid w:val="00D1724F"/>
    <w:rsid w:val="00D202AC"/>
    <w:rsid w:val="00D21A15"/>
    <w:rsid w:val="00D22EAD"/>
    <w:rsid w:val="00D237FD"/>
    <w:rsid w:val="00D2539E"/>
    <w:rsid w:val="00D25F4B"/>
    <w:rsid w:val="00D27649"/>
    <w:rsid w:val="00D27B62"/>
    <w:rsid w:val="00D30EA5"/>
    <w:rsid w:val="00D30FD4"/>
    <w:rsid w:val="00D32E58"/>
    <w:rsid w:val="00D341DC"/>
    <w:rsid w:val="00D352F6"/>
    <w:rsid w:val="00D3545B"/>
    <w:rsid w:val="00D357FA"/>
    <w:rsid w:val="00D36179"/>
    <w:rsid w:val="00D37A77"/>
    <w:rsid w:val="00D41C48"/>
    <w:rsid w:val="00D4335D"/>
    <w:rsid w:val="00D44D7E"/>
    <w:rsid w:val="00D453CD"/>
    <w:rsid w:val="00D45D8B"/>
    <w:rsid w:val="00D47089"/>
    <w:rsid w:val="00D47448"/>
    <w:rsid w:val="00D4786A"/>
    <w:rsid w:val="00D511A6"/>
    <w:rsid w:val="00D5294F"/>
    <w:rsid w:val="00D53847"/>
    <w:rsid w:val="00D54D99"/>
    <w:rsid w:val="00D5583B"/>
    <w:rsid w:val="00D558EE"/>
    <w:rsid w:val="00D567AC"/>
    <w:rsid w:val="00D568B9"/>
    <w:rsid w:val="00D56937"/>
    <w:rsid w:val="00D56A7F"/>
    <w:rsid w:val="00D56DAD"/>
    <w:rsid w:val="00D611D6"/>
    <w:rsid w:val="00D62591"/>
    <w:rsid w:val="00D62C62"/>
    <w:rsid w:val="00D62F4A"/>
    <w:rsid w:val="00D647E2"/>
    <w:rsid w:val="00D64A2C"/>
    <w:rsid w:val="00D669A6"/>
    <w:rsid w:val="00D67315"/>
    <w:rsid w:val="00D707DC"/>
    <w:rsid w:val="00D7269B"/>
    <w:rsid w:val="00D72BA1"/>
    <w:rsid w:val="00D7328B"/>
    <w:rsid w:val="00D7328C"/>
    <w:rsid w:val="00D743B6"/>
    <w:rsid w:val="00D74F7F"/>
    <w:rsid w:val="00D755D8"/>
    <w:rsid w:val="00D75DAA"/>
    <w:rsid w:val="00D7677B"/>
    <w:rsid w:val="00D7738B"/>
    <w:rsid w:val="00D776B4"/>
    <w:rsid w:val="00D81A3B"/>
    <w:rsid w:val="00D82300"/>
    <w:rsid w:val="00D823D6"/>
    <w:rsid w:val="00D83E44"/>
    <w:rsid w:val="00D85283"/>
    <w:rsid w:val="00D8572E"/>
    <w:rsid w:val="00D86E9A"/>
    <w:rsid w:val="00D901B0"/>
    <w:rsid w:val="00D9041D"/>
    <w:rsid w:val="00D9073A"/>
    <w:rsid w:val="00D925AF"/>
    <w:rsid w:val="00D9307D"/>
    <w:rsid w:val="00D93455"/>
    <w:rsid w:val="00D95345"/>
    <w:rsid w:val="00D95AC1"/>
    <w:rsid w:val="00D97073"/>
    <w:rsid w:val="00D9732D"/>
    <w:rsid w:val="00DA2F37"/>
    <w:rsid w:val="00DA3D81"/>
    <w:rsid w:val="00DA69F4"/>
    <w:rsid w:val="00DA7543"/>
    <w:rsid w:val="00DA79BE"/>
    <w:rsid w:val="00DA7C26"/>
    <w:rsid w:val="00DB098F"/>
    <w:rsid w:val="00DB0E56"/>
    <w:rsid w:val="00DB13D3"/>
    <w:rsid w:val="00DB3192"/>
    <w:rsid w:val="00DB339E"/>
    <w:rsid w:val="00DB5119"/>
    <w:rsid w:val="00DB6260"/>
    <w:rsid w:val="00DB7458"/>
    <w:rsid w:val="00DB7F11"/>
    <w:rsid w:val="00DB7F5C"/>
    <w:rsid w:val="00DC0743"/>
    <w:rsid w:val="00DC0AA4"/>
    <w:rsid w:val="00DC0D98"/>
    <w:rsid w:val="00DC1735"/>
    <w:rsid w:val="00DC2F9A"/>
    <w:rsid w:val="00DC3937"/>
    <w:rsid w:val="00DC526C"/>
    <w:rsid w:val="00DC60AA"/>
    <w:rsid w:val="00DD08B1"/>
    <w:rsid w:val="00DD0B4E"/>
    <w:rsid w:val="00DD2B32"/>
    <w:rsid w:val="00DD357E"/>
    <w:rsid w:val="00DD3FBE"/>
    <w:rsid w:val="00DD46E4"/>
    <w:rsid w:val="00DD50C5"/>
    <w:rsid w:val="00DD6B2F"/>
    <w:rsid w:val="00DD782D"/>
    <w:rsid w:val="00DE1DD3"/>
    <w:rsid w:val="00DE2C42"/>
    <w:rsid w:val="00DE4974"/>
    <w:rsid w:val="00DE51DC"/>
    <w:rsid w:val="00DE7392"/>
    <w:rsid w:val="00DE7F05"/>
    <w:rsid w:val="00DF2EE5"/>
    <w:rsid w:val="00DF316A"/>
    <w:rsid w:val="00DF58EF"/>
    <w:rsid w:val="00DF7CDE"/>
    <w:rsid w:val="00DF7D03"/>
    <w:rsid w:val="00E021E2"/>
    <w:rsid w:val="00E021F5"/>
    <w:rsid w:val="00E02683"/>
    <w:rsid w:val="00E0351D"/>
    <w:rsid w:val="00E035BF"/>
    <w:rsid w:val="00E03D72"/>
    <w:rsid w:val="00E056E7"/>
    <w:rsid w:val="00E06AB2"/>
    <w:rsid w:val="00E07D87"/>
    <w:rsid w:val="00E106ED"/>
    <w:rsid w:val="00E10CE1"/>
    <w:rsid w:val="00E12685"/>
    <w:rsid w:val="00E126A7"/>
    <w:rsid w:val="00E12C6E"/>
    <w:rsid w:val="00E13172"/>
    <w:rsid w:val="00E15036"/>
    <w:rsid w:val="00E161BA"/>
    <w:rsid w:val="00E20A42"/>
    <w:rsid w:val="00E223A6"/>
    <w:rsid w:val="00E241E6"/>
    <w:rsid w:val="00E24927"/>
    <w:rsid w:val="00E24BDD"/>
    <w:rsid w:val="00E3073D"/>
    <w:rsid w:val="00E3306F"/>
    <w:rsid w:val="00E3332D"/>
    <w:rsid w:val="00E33B26"/>
    <w:rsid w:val="00E345E4"/>
    <w:rsid w:val="00E34A86"/>
    <w:rsid w:val="00E35F6E"/>
    <w:rsid w:val="00E36363"/>
    <w:rsid w:val="00E36EA5"/>
    <w:rsid w:val="00E37444"/>
    <w:rsid w:val="00E37867"/>
    <w:rsid w:val="00E37D75"/>
    <w:rsid w:val="00E407D3"/>
    <w:rsid w:val="00E418E0"/>
    <w:rsid w:val="00E41A06"/>
    <w:rsid w:val="00E454F7"/>
    <w:rsid w:val="00E4685A"/>
    <w:rsid w:val="00E46D55"/>
    <w:rsid w:val="00E51228"/>
    <w:rsid w:val="00E51290"/>
    <w:rsid w:val="00E51E76"/>
    <w:rsid w:val="00E52C92"/>
    <w:rsid w:val="00E5650E"/>
    <w:rsid w:val="00E56A59"/>
    <w:rsid w:val="00E56D77"/>
    <w:rsid w:val="00E57273"/>
    <w:rsid w:val="00E57403"/>
    <w:rsid w:val="00E576F5"/>
    <w:rsid w:val="00E6053A"/>
    <w:rsid w:val="00E6329C"/>
    <w:rsid w:val="00E6436A"/>
    <w:rsid w:val="00E64D65"/>
    <w:rsid w:val="00E65128"/>
    <w:rsid w:val="00E65D21"/>
    <w:rsid w:val="00E670B5"/>
    <w:rsid w:val="00E71092"/>
    <w:rsid w:val="00E72E0B"/>
    <w:rsid w:val="00E73F0B"/>
    <w:rsid w:val="00E7467B"/>
    <w:rsid w:val="00E7494F"/>
    <w:rsid w:val="00E75497"/>
    <w:rsid w:val="00E75BF6"/>
    <w:rsid w:val="00E81524"/>
    <w:rsid w:val="00E81DBA"/>
    <w:rsid w:val="00E837D7"/>
    <w:rsid w:val="00E8420D"/>
    <w:rsid w:val="00E85C66"/>
    <w:rsid w:val="00E8698B"/>
    <w:rsid w:val="00E87D85"/>
    <w:rsid w:val="00E9307D"/>
    <w:rsid w:val="00E9401B"/>
    <w:rsid w:val="00E97803"/>
    <w:rsid w:val="00E97B1E"/>
    <w:rsid w:val="00EA01F9"/>
    <w:rsid w:val="00EA12C8"/>
    <w:rsid w:val="00EA20C0"/>
    <w:rsid w:val="00EA21A0"/>
    <w:rsid w:val="00EA3567"/>
    <w:rsid w:val="00EA3FEF"/>
    <w:rsid w:val="00EA4831"/>
    <w:rsid w:val="00EA631B"/>
    <w:rsid w:val="00EA682C"/>
    <w:rsid w:val="00EB1169"/>
    <w:rsid w:val="00EB1638"/>
    <w:rsid w:val="00EB1BE3"/>
    <w:rsid w:val="00EB2371"/>
    <w:rsid w:val="00EB2EFF"/>
    <w:rsid w:val="00EB3767"/>
    <w:rsid w:val="00EB37AF"/>
    <w:rsid w:val="00EB632A"/>
    <w:rsid w:val="00EB6467"/>
    <w:rsid w:val="00EB6D8E"/>
    <w:rsid w:val="00EB6FF7"/>
    <w:rsid w:val="00EB7C34"/>
    <w:rsid w:val="00EC0DBE"/>
    <w:rsid w:val="00EC267E"/>
    <w:rsid w:val="00EC3201"/>
    <w:rsid w:val="00EC45F4"/>
    <w:rsid w:val="00EC488F"/>
    <w:rsid w:val="00EC5649"/>
    <w:rsid w:val="00EC5D32"/>
    <w:rsid w:val="00EC5F82"/>
    <w:rsid w:val="00EC633D"/>
    <w:rsid w:val="00EC752D"/>
    <w:rsid w:val="00EC75C9"/>
    <w:rsid w:val="00EC7FD1"/>
    <w:rsid w:val="00ED0F98"/>
    <w:rsid w:val="00ED1407"/>
    <w:rsid w:val="00ED1CED"/>
    <w:rsid w:val="00ED2826"/>
    <w:rsid w:val="00ED375C"/>
    <w:rsid w:val="00ED4476"/>
    <w:rsid w:val="00ED5A47"/>
    <w:rsid w:val="00ED717A"/>
    <w:rsid w:val="00ED7511"/>
    <w:rsid w:val="00EE07FF"/>
    <w:rsid w:val="00EE30B3"/>
    <w:rsid w:val="00EE5416"/>
    <w:rsid w:val="00EE7248"/>
    <w:rsid w:val="00EF040C"/>
    <w:rsid w:val="00EF0889"/>
    <w:rsid w:val="00EF2A98"/>
    <w:rsid w:val="00EF38CA"/>
    <w:rsid w:val="00EF3EF6"/>
    <w:rsid w:val="00EF55E7"/>
    <w:rsid w:val="00EF5AEE"/>
    <w:rsid w:val="00EF5C1A"/>
    <w:rsid w:val="00EF614E"/>
    <w:rsid w:val="00EF6F08"/>
    <w:rsid w:val="00F0094A"/>
    <w:rsid w:val="00F01BE6"/>
    <w:rsid w:val="00F02276"/>
    <w:rsid w:val="00F028B3"/>
    <w:rsid w:val="00F04E70"/>
    <w:rsid w:val="00F06435"/>
    <w:rsid w:val="00F064B3"/>
    <w:rsid w:val="00F06F03"/>
    <w:rsid w:val="00F0718E"/>
    <w:rsid w:val="00F079C1"/>
    <w:rsid w:val="00F07AFD"/>
    <w:rsid w:val="00F102FD"/>
    <w:rsid w:val="00F10DBC"/>
    <w:rsid w:val="00F110F5"/>
    <w:rsid w:val="00F11273"/>
    <w:rsid w:val="00F1142A"/>
    <w:rsid w:val="00F139AD"/>
    <w:rsid w:val="00F22637"/>
    <w:rsid w:val="00F24166"/>
    <w:rsid w:val="00F24F37"/>
    <w:rsid w:val="00F256D9"/>
    <w:rsid w:val="00F263D2"/>
    <w:rsid w:val="00F26BF2"/>
    <w:rsid w:val="00F32495"/>
    <w:rsid w:val="00F3334A"/>
    <w:rsid w:val="00F340B5"/>
    <w:rsid w:val="00F34707"/>
    <w:rsid w:val="00F35F07"/>
    <w:rsid w:val="00F4018D"/>
    <w:rsid w:val="00F415EA"/>
    <w:rsid w:val="00F41A91"/>
    <w:rsid w:val="00F42EDF"/>
    <w:rsid w:val="00F42F66"/>
    <w:rsid w:val="00F439CC"/>
    <w:rsid w:val="00F43F47"/>
    <w:rsid w:val="00F43F7B"/>
    <w:rsid w:val="00F45945"/>
    <w:rsid w:val="00F46208"/>
    <w:rsid w:val="00F46917"/>
    <w:rsid w:val="00F505C8"/>
    <w:rsid w:val="00F50D21"/>
    <w:rsid w:val="00F51D7F"/>
    <w:rsid w:val="00F54753"/>
    <w:rsid w:val="00F569E8"/>
    <w:rsid w:val="00F56E69"/>
    <w:rsid w:val="00F57F19"/>
    <w:rsid w:val="00F60DE6"/>
    <w:rsid w:val="00F616D3"/>
    <w:rsid w:val="00F6264D"/>
    <w:rsid w:val="00F641BA"/>
    <w:rsid w:val="00F64409"/>
    <w:rsid w:val="00F64471"/>
    <w:rsid w:val="00F647BF"/>
    <w:rsid w:val="00F647E3"/>
    <w:rsid w:val="00F653F7"/>
    <w:rsid w:val="00F65DBF"/>
    <w:rsid w:val="00F66064"/>
    <w:rsid w:val="00F66133"/>
    <w:rsid w:val="00F7293F"/>
    <w:rsid w:val="00F73391"/>
    <w:rsid w:val="00F73C6F"/>
    <w:rsid w:val="00F743F8"/>
    <w:rsid w:val="00F74E2C"/>
    <w:rsid w:val="00F754E9"/>
    <w:rsid w:val="00F75EA8"/>
    <w:rsid w:val="00F76061"/>
    <w:rsid w:val="00F77F25"/>
    <w:rsid w:val="00F814D0"/>
    <w:rsid w:val="00F821D2"/>
    <w:rsid w:val="00F8251F"/>
    <w:rsid w:val="00F8364E"/>
    <w:rsid w:val="00F8366C"/>
    <w:rsid w:val="00F85370"/>
    <w:rsid w:val="00F86546"/>
    <w:rsid w:val="00F86727"/>
    <w:rsid w:val="00F870E0"/>
    <w:rsid w:val="00F871EF"/>
    <w:rsid w:val="00F87557"/>
    <w:rsid w:val="00F9048A"/>
    <w:rsid w:val="00F9166C"/>
    <w:rsid w:val="00F91CAB"/>
    <w:rsid w:val="00F926F2"/>
    <w:rsid w:val="00F93706"/>
    <w:rsid w:val="00F94754"/>
    <w:rsid w:val="00F95B85"/>
    <w:rsid w:val="00F963CD"/>
    <w:rsid w:val="00F96AC4"/>
    <w:rsid w:val="00F97723"/>
    <w:rsid w:val="00FA09FE"/>
    <w:rsid w:val="00FA11CA"/>
    <w:rsid w:val="00FA1440"/>
    <w:rsid w:val="00FA1E67"/>
    <w:rsid w:val="00FA2A98"/>
    <w:rsid w:val="00FA3141"/>
    <w:rsid w:val="00FA4FF5"/>
    <w:rsid w:val="00FA559E"/>
    <w:rsid w:val="00FA568C"/>
    <w:rsid w:val="00FA6444"/>
    <w:rsid w:val="00FA6848"/>
    <w:rsid w:val="00FA7A82"/>
    <w:rsid w:val="00FB0CC0"/>
    <w:rsid w:val="00FB1F9F"/>
    <w:rsid w:val="00FB4689"/>
    <w:rsid w:val="00FB5323"/>
    <w:rsid w:val="00FB596E"/>
    <w:rsid w:val="00FB5D7F"/>
    <w:rsid w:val="00FB6974"/>
    <w:rsid w:val="00FC03C8"/>
    <w:rsid w:val="00FC171A"/>
    <w:rsid w:val="00FC3192"/>
    <w:rsid w:val="00FC44A5"/>
    <w:rsid w:val="00FC466D"/>
    <w:rsid w:val="00FC7C56"/>
    <w:rsid w:val="00FD1D94"/>
    <w:rsid w:val="00FD5807"/>
    <w:rsid w:val="00FD6094"/>
    <w:rsid w:val="00FD6178"/>
    <w:rsid w:val="00FD62E4"/>
    <w:rsid w:val="00FE0197"/>
    <w:rsid w:val="00FE0D26"/>
    <w:rsid w:val="00FE2174"/>
    <w:rsid w:val="00FE2239"/>
    <w:rsid w:val="00FE24EB"/>
    <w:rsid w:val="00FE3590"/>
    <w:rsid w:val="00FE4621"/>
    <w:rsid w:val="00FE5609"/>
    <w:rsid w:val="00FE690E"/>
    <w:rsid w:val="00FE6A26"/>
    <w:rsid w:val="00FE6D04"/>
    <w:rsid w:val="00FE6FA9"/>
    <w:rsid w:val="00FE715F"/>
    <w:rsid w:val="00FF0351"/>
    <w:rsid w:val="00FF0FE8"/>
    <w:rsid w:val="00FF21E3"/>
    <w:rsid w:val="00FF441A"/>
    <w:rsid w:val="00FF5AD5"/>
    <w:rsid w:val="00FF6092"/>
    <w:rsid w:val="00FF63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44567"/>
  <w15:chartTrackingRefBased/>
  <w15:docId w15:val="{BBC653AB-7A20-4F2B-B4AB-F3617DA07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6F2"/>
  </w:style>
  <w:style w:type="paragraph" w:styleId="Heading2">
    <w:name w:val="heading 2"/>
    <w:basedOn w:val="Normal"/>
    <w:next w:val="Normal"/>
    <w:link w:val="Heading2Char"/>
    <w:uiPriority w:val="9"/>
    <w:unhideWhenUsed/>
    <w:qFormat/>
    <w:rsid w:val="000737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72B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B3A"/>
  </w:style>
  <w:style w:type="table" w:styleId="TableGridLight">
    <w:name w:val="Grid Table Light"/>
    <w:basedOn w:val="TableNormal"/>
    <w:uiPriority w:val="40"/>
    <w:rsid w:val="00A72B3A"/>
    <w:pPr>
      <w:spacing w:after="0" w:line="240" w:lineRule="auto"/>
    </w:pPr>
    <w:rPr>
      <w:kern w:val="0"/>
      <w:sz w:val="24"/>
      <w:szCs w:val="24"/>
      <w:lang w:val="en-IE"/>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A72B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B3A"/>
  </w:style>
  <w:style w:type="character" w:customStyle="1" w:styleId="Heading2Char">
    <w:name w:val="Heading 2 Char"/>
    <w:basedOn w:val="DefaultParagraphFont"/>
    <w:link w:val="Heading2"/>
    <w:uiPriority w:val="9"/>
    <w:rsid w:val="000737B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64409"/>
    <w:pPr>
      <w:ind w:left="720"/>
      <w:contextualSpacing/>
    </w:pPr>
  </w:style>
  <w:style w:type="paragraph" w:styleId="Revision">
    <w:name w:val="Revision"/>
    <w:hidden/>
    <w:uiPriority w:val="99"/>
    <w:semiHidden/>
    <w:rsid w:val="00CA769B"/>
    <w:pPr>
      <w:spacing w:after="0" w:line="240" w:lineRule="auto"/>
    </w:pPr>
  </w:style>
  <w:style w:type="paragraph" w:styleId="TOC1">
    <w:name w:val="toc 1"/>
    <w:basedOn w:val="Normal"/>
    <w:next w:val="Normal"/>
    <w:autoRedefine/>
    <w:uiPriority w:val="39"/>
    <w:unhideWhenUsed/>
    <w:rsid w:val="00EC45F4"/>
    <w:pPr>
      <w:spacing w:after="100"/>
    </w:pPr>
  </w:style>
  <w:style w:type="paragraph" w:styleId="TOC2">
    <w:name w:val="toc 2"/>
    <w:basedOn w:val="Normal"/>
    <w:next w:val="Normal"/>
    <w:autoRedefine/>
    <w:uiPriority w:val="39"/>
    <w:unhideWhenUsed/>
    <w:rsid w:val="00EC45F4"/>
    <w:pPr>
      <w:spacing w:after="100"/>
      <w:ind w:left="220"/>
    </w:pPr>
  </w:style>
  <w:style w:type="character" w:styleId="Hyperlink">
    <w:name w:val="Hyperlink"/>
    <w:basedOn w:val="DefaultParagraphFont"/>
    <w:uiPriority w:val="99"/>
    <w:unhideWhenUsed/>
    <w:rsid w:val="00EC45F4"/>
    <w:rPr>
      <w:color w:val="0563C1" w:themeColor="hyperlink"/>
      <w:u w:val="single"/>
    </w:rPr>
  </w:style>
  <w:style w:type="paragraph" w:customStyle="1" w:styleId="xmsonormal">
    <w:name w:val="x_msonormal"/>
    <w:basedOn w:val="Normal"/>
    <w:rsid w:val="008D35F9"/>
    <w:pPr>
      <w:spacing w:after="0" w:line="240" w:lineRule="auto"/>
    </w:pPr>
    <w:rPr>
      <w:rFonts w:ascii="Calibri" w:hAnsi="Calibri" w:cs="Calibri"/>
      <w:kern w:val="0"/>
      <w:lang w:val="en-IE" w:eastAsia="en-IE"/>
      <w14:ligatures w14:val="none"/>
    </w:rPr>
  </w:style>
  <w:style w:type="character" w:customStyle="1" w:styleId="contentpasted1">
    <w:name w:val="contentpasted1"/>
    <w:basedOn w:val="DefaultParagraphFont"/>
    <w:rsid w:val="008D35F9"/>
  </w:style>
  <w:style w:type="table" w:styleId="TableGrid">
    <w:name w:val="Table Grid"/>
    <w:basedOn w:val="TableNormal"/>
    <w:uiPriority w:val="39"/>
    <w:rsid w:val="002C0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80272"/>
    <w:pPr>
      <w:spacing w:before="100" w:beforeAutospacing="1" w:after="100" w:afterAutospacing="1" w:line="240" w:lineRule="auto"/>
    </w:pPr>
    <w:rPr>
      <w:rFonts w:ascii="Times New Roman" w:eastAsia="Times New Roman" w:hAnsi="Times New Roman" w:cs="Times New Roman"/>
      <w:kern w:val="0"/>
      <w:sz w:val="24"/>
      <w:szCs w:val="24"/>
      <w:lang w:val="en-IE" w:eastAsia="en-IE"/>
      <w14:ligatures w14:val="none"/>
    </w:rPr>
  </w:style>
  <w:style w:type="character" w:customStyle="1" w:styleId="normaltextrun">
    <w:name w:val="normaltextrun"/>
    <w:basedOn w:val="DefaultParagraphFont"/>
    <w:rsid w:val="00C80272"/>
  </w:style>
  <w:style w:type="character" w:customStyle="1" w:styleId="eop">
    <w:name w:val="eop"/>
    <w:basedOn w:val="DefaultParagraphFont"/>
    <w:rsid w:val="00C80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528612">
      <w:bodyDiv w:val="1"/>
      <w:marLeft w:val="0"/>
      <w:marRight w:val="0"/>
      <w:marTop w:val="0"/>
      <w:marBottom w:val="0"/>
      <w:divBdr>
        <w:top w:val="none" w:sz="0" w:space="0" w:color="auto"/>
        <w:left w:val="none" w:sz="0" w:space="0" w:color="auto"/>
        <w:bottom w:val="none" w:sz="0" w:space="0" w:color="auto"/>
        <w:right w:val="none" w:sz="0" w:space="0" w:color="auto"/>
      </w:divBdr>
      <w:divsChild>
        <w:div w:id="79647250">
          <w:marLeft w:val="0"/>
          <w:marRight w:val="0"/>
          <w:marTop w:val="0"/>
          <w:marBottom w:val="0"/>
          <w:divBdr>
            <w:top w:val="none" w:sz="0" w:space="0" w:color="auto"/>
            <w:left w:val="none" w:sz="0" w:space="0" w:color="auto"/>
            <w:bottom w:val="none" w:sz="0" w:space="0" w:color="auto"/>
            <w:right w:val="none" w:sz="0" w:space="0" w:color="auto"/>
          </w:divBdr>
        </w:div>
        <w:div w:id="1036856560">
          <w:marLeft w:val="0"/>
          <w:marRight w:val="0"/>
          <w:marTop w:val="0"/>
          <w:marBottom w:val="0"/>
          <w:divBdr>
            <w:top w:val="none" w:sz="0" w:space="0" w:color="auto"/>
            <w:left w:val="none" w:sz="0" w:space="0" w:color="auto"/>
            <w:bottom w:val="none" w:sz="0" w:space="0" w:color="auto"/>
            <w:right w:val="none" w:sz="0" w:space="0" w:color="auto"/>
          </w:divBdr>
          <w:divsChild>
            <w:div w:id="1615476942">
              <w:marLeft w:val="-75"/>
              <w:marRight w:val="0"/>
              <w:marTop w:val="30"/>
              <w:marBottom w:val="30"/>
              <w:divBdr>
                <w:top w:val="none" w:sz="0" w:space="0" w:color="auto"/>
                <w:left w:val="none" w:sz="0" w:space="0" w:color="auto"/>
                <w:bottom w:val="none" w:sz="0" w:space="0" w:color="auto"/>
                <w:right w:val="none" w:sz="0" w:space="0" w:color="auto"/>
              </w:divBdr>
              <w:divsChild>
                <w:div w:id="176164470">
                  <w:marLeft w:val="0"/>
                  <w:marRight w:val="0"/>
                  <w:marTop w:val="0"/>
                  <w:marBottom w:val="0"/>
                  <w:divBdr>
                    <w:top w:val="none" w:sz="0" w:space="0" w:color="auto"/>
                    <w:left w:val="none" w:sz="0" w:space="0" w:color="auto"/>
                    <w:bottom w:val="none" w:sz="0" w:space="0" w:color="auto"/>
                    <w:right w:val="none" w:sz="0" w:space="0" w:color="auto"/>
                  </w:divBdr>
                  <w:divsChild>
                    <w:div w:id="885990052">
                      <w:marLeft w:val="0"/>
                      <w:marRight w:val="0"/>
                      <w:marTop w:val="0"/>
                      <w:marBottom w:val="0"/>
                      <w:divBdr>
                        <w:top w:val="none" w:sz="0" w:space="0" w:color="auto"/>
                        <w:left w:val="none" w:sz="0" w:space="0" w:color="auto"/>
                        <w:bottom w:val="none" w:sz="0" w:space="0" w:color="auto"/>
                        <w:right w:val="none" w:sz="0" w:space="0" w:color="auto"/>
                      </w:divBdr>
                    </w:div>
                  </w:divsChild>
                </w:div>
                <w:div w:id="281694865">
                  <w:marLeft w:val="0"/>
                  <w:marRight w:val="0"/>
                  <w:marTop w:val="0"/>
                  <w:marBottom w:val="0"/>
                  <w:divBdr>
                    <w:top w:val="none" w:sz="0" w:space="0" w:color="auto"/>
                    <w:left w:val="none" w:sz="0" w:space="0" w:color="auto"/>
                    <w:bottom w:val="none" w:sz="0" w:space="0" w:color="auto"/>
                    <w:right w:val="none" w:sz="0" w:space="0" w:color="auto"/>
                  </w:divBdr>
                  <w:divsChild>
                    <w:div w:id="341009961">
                      <w:marLeft w:val="0"/>
                      <w:marRight w:val="0"/>
                      <w:marTop w:val="0"/>
                      <w:marBottom w:val="0"/>
                      <w:divBdr>
                        <w:top w:val="none" w:sz="0" w:space="0" w:color="auto"/>
                        <w:left w:val="none" w:sz="0" w:space="0" w:color="auto"/>
                        <w:bottom w:val="none" w:sz="0" w:space="0" w:color="auto"/>
                        <w:right w:val="none" w:sz="0" w:space="0" w:color="auto"/>
                      </w:divBdr>
                    </w:div>
                    <w:div w:id="580800434">
                      <w:marLeft w:val="0"/>
                      <w:marRight w:val="0"/>
                      <w:marTop w:val="0"/>
                      <w:marBottom w:val="0"/>
                      <w:divBdr>
                        <w:top w:val="none" w:sz="0" w:space="0" w:color="auto"/>
                        <w:left w:val="none" w:sz="0" w:space="0" w:color="auto"/>
                        <w:bottom w:val="none" w:sz="0" w:space="0" w:color="auto"/>
                        <w:right w:val="none" w:sz="0" w:space="0" w:color="auto"/>
                      </w:divBdr>
                    </w:div>
                    <w:div w:id="1530219542">
                      <w:marLeft w:val="0"/>
                      <w:marRight w:val="0"/>
                      <w:marTop w:val="0"/>
                      <w:marBottom w:val="0"/>
                      <w:divBdr>
                        <w:top w:val="none" w:sz="0" w:space="0" w:color="auto"/>
                        <w:left w:val="none" w:sz="0" w:space="0" w:color="auto"/>
                        <w:bottom w:val="none" w:sz="0" w:space="0" w:color="auto"/>
                        <w:right w:val="none" w:sz="0" w:space="0" w:color="auto"/>
                      </w:divBdr>
                    </w:div>
                    <w:div w:id="1580675610">
                      <w:marLeft w:val="0"/>
                      <w:marRight w:val="0"/>
                      <w:marTop w:val="0"/>
                      <w:marBottom w:val="0"/>
                      <w:divBdr>
                        <w:top w:val="none" w:sz="0" w:space="0" w:color="auto"/>
                        <w:left w:val="none" w:sz="0" w:space="0" w:color="auto"/>
                        <w:bottom w:val="none" w:sz="0" w:space="0" w:color="auto"/>
                        <w:right w:val="none" w:sz="0" w:space="0" w:color="auto"/>
                      </w:divBdr>
                    </w:div>
                    <w:div w:id="2000689907">
                      <w:marLeft w:val="0"/>
                      <w:marRight w:val="0"/>
                      <w:marTop w:val="0"/>
                      <w:marBottom w:val="0"/>
                      <w:divBdr>
                        <w:top w:val="none" w:sz="0" w:space="0" w:color="auto"/>
                        <w:left w:val="none" w:sz="0" w:space="0" w:color="auto"/>
                        <w:bottom w:val="none" w:sz="0" w:space="0" w:color="auto"/>
                        <w:right w:val="none" w:sz="0" w:space="0" w:color="auto"/>
                      </w:divBdr>
                    </w:div>
                  </w:divsChild>
                </w:div>
                <w:div w:id="370879452">
                  <w:marLeft w:val="0"/>
                  <w:marRight w:val="0"/>
                  <w:marTop w:val="0"/>
                  <w:marBottom w:val="0"/>
                  <w:divBdr>
                    <w:top w:val="none" w:sz="0" w:space="0" w:color="auto"/>
                    <w:left w:val="none" w:sz="0" w:space="0" w:color="auto"/>
                    <w:bottom w:val="none" w:sz="0" w:space="0" w:color="auto"/>
                    <w:right w:val="none" w:sz="0" w:space="0" w:color="auto"/>
                  </w:divBdr>
                  <w:divsChild>
                    <w:div w:id="1317562896">
                      <w:marLeft w:val="0"/>
                      <w:marRight w:val="0"/>
                      <w:marTop w:val="0"/>
                      <w:marBottom w:val="0"/>
                      <w:divBdr>
                        <w:top w:val="none" w:sz="0" w:space="0" w:color="auto"/>
                        <w:left w:val="none" w:sz="0" w:space="0" w:color="auto"/>
                        <w:bottom w:val="none" w:sz="0" w:space="0" w:color="auto"/>
                        <w:right w:val="none" w:sz="0" w:space="0" w:color="auto"/>
                      </w:divBdr>
                    </w:div>
                  </w:divsChild>
                </w:div>
                <w:div w:id="417869293">
                  <w:marLeft w:val="0"/>
                  <w:marRight w:val="0"/>
                  <w:marTop w:val="0"/>
                  <w:marBottom w:val="0"/>
                  <w:divBdr>
                    <w:top w:val="none" w:sz="0" w:space="0" w:color="auto"/>
                    <w:left w:val="none" w:sz="0" w:space="0" w:color="auto"/>
                    <w:bottom w:val="none" w:sz="0" w:space="0" w:color="auto"/>
                    <w:right w:val="none" w:sz="0" w:space="0" w:color="auto"/>
                  </w:divBdr>
                  <w:divsChild>
                    <w:div w:id="534268998">
                      <w:marLeft w:val="0"/>
                      <w:marRight w:val="0"/>
                      <w:marTop w:val="0"/>
                      <w:marBottom w:val="0"/>
                      <w:divBdr>
                        <w:top w:val="none" w:sz="0" w:space="0" w:color="auto"/>
                        <w:left w:val="none" w:sz="0" w:space="0" w:color="auto"/>
                        <w:bottom w:val="none" w:sz="0" w:space="0" w:color="auto"/>
                        <w:right w:val="none" w:sz="0" w:space="0" w:color="auto"/>
                      </w:divBdr>
                    </w:div>
                    <w:div w:id="625818542">
                      <w:marLeft w:val="0"/>
                      <w:marRight w:val="0"/>
                      <w:marTop w:val="0"/>
                      <w:marBottom w:val="0"/>
                      <w:divBdr>
                        <w:top w:val="none" w:sz="0" w:space="0" w:color="auto"/>
                        <w:left w:val="none" w:sz="0" w:space="0" w:color="auto"/>
                        <w:bottom w:val="none" w:sz="0" w:space="0" w:color="auto"/>
                        <w:right w:val="none" w:sz="0" w:space="0" w:color="auto"/>
                      </w:divBdr>
                    </w:div>
                    <w:div w:id="1038968106">
                      <w:marLeft w:val="0"/>
                      <w:marRight w:val="0"/>
                      <w:marTop w:val="0"/>
                      <w:marBottom w:val="0"/>
                      <w:divBdr>
                        <w:top w:val="none" w:sz="0" w:space="0" w:color="auto"/>
                        <w:left w:val="none" w:sz="0" w:space="0" w:color="auto"/>
                        <w:bottom w:val="none" w:sz="0" w:space="0" w:color="auto"/>
                        <w:right w:val="none" w:sz="0" w:space="0" w:color="auto"/>
                      </w:divBdr>
                    </w:div>
                    <w:div w:id="1577477452">
                      <w:marLeft w:val="0"/>
                      <w:marRight w:val="0"/>
                      <w:marTop w:val="0"/>
                      <w:marBottom w:val="0"/>
                      <w:divBdr>
                        <w:top w:val="none" w:sz="0" w:space="0" w:color="auto"/>
                        <w:left w:val="none" w:sz="0" w:space="0" w:color="auto"/>
                        <w:bottom w:val="none" w:sz="0" w:space="0" w:color="auto"/>
                        <w:right w:val="none" w:sz="0" w:space="0" w:color="auto"/>
                      </w:divBdr>
                    </w:div>
                  </w:divsChild>
                </w:div>
                <w:div w:id="563754583">
                  <w:marLeft w:val="0"/>
                  <w:marRight w:val="0"/>
                  <w:marTop w:val="0"/>
                  <w:marBottom w:val="0"/>
                  <w:divBdr>
                    <w:top w:val="none" w:sz="0" w:space="0" w:color="auto"/>
                    <w:left w:val="none" w:sz="0" w:space="0" w:color="auto"/>
                    <w:bottom w:val="none" w:sz="0" w:space="0" w:color="auto"/>
                    <w:right w:val="none" w:sz="0" w:space="0" w:color="auto"/>
                  </w:divBdr>
                  <w:divsChild>
                    <w:div w:id="30039224">
                      <w:marLeft w:val="0"/>
                      <w:marRight w:val="0"/>
                      <w:marTop w:val="0"/>
                      <w:marBottom w:val="0"/>
                      <w:divBdr>
                        <w:top w:val="none" w:sz="0" w:space="0" w:color="auto"/>
                        <w:left w:val="none" w:sz="0" w:space="0" w:color="auto"/>
                        <w:bottom w:val="none" w:sz="0" w:space="0" w:color="auto"/>
                        <w:right w:val="none" w:sz="0" w:space="0" w:color="auto"/>
                      </w:divBdr>
                    </w:div>
                  </w:divsChild>
                </w:div>
                <w:div w:id="574970803">
                  <w:marLeft w:val="0"/>
                  <w:marRight w:val="0"/>
                  <w:marTop w:val="0"/>
                  <w:marBottom w:val="0"/>
                  <w:divBdr>
                    <w:top w:val="none" w:sz="0" w:space="0" w:color="auto"/>
                    <w:left w:val="none" w:sz="0" w:space="0" w:color="auto"/>
                    <w:bottom w:val="none" w:sz="0" w:space="0" w:color="auto"/>
                    <w:right w:val="none" w:sz="0" w:space="0" w:color="auto"/>
                  </w:divBdr>
                  <w:divsChild>
                    <w:div w:id="1626085278">
                      <w:marLeft w:val="0"/>
                      <w:marRight w:val="0"/>
                      <w:marTop w:val="0"/>
                      <w:marBottom w:val="0"/>
                      <w:divBdr>
                        <w:top w:val="none" w:sz="0" w:space="0" w:color="auto"/>
                        <w:left w:val="none" w:sz="0" w:space="0" w:color="auto"/>
                        <w:bottom w:val="none" w:sz="0" w:space="0" w:color="auto"/>
                        <w:right w:val="none" w:sz="0" w:space="0" w:color="auto"/>
                      </w:divBdr>
                    </w:div>
                  </w:divsChild>
                </w:div>
                <w:div w:id="596256854">
                  <w:marLeft w:val="0"/>
                  <w:marRight w:val="0"/>
                  <w:marTop w:val="0"/>
                  <w:marBottom w:val="0"/>
                  <w:divBdr>
                    <w:top w:val="none" w:sz="0" w:space="0" w:color="auto"/>
                    <w:left w:val="none" w:sz="0" w:space="0" w:color="auto"/>
                    <w:bottom w:val="none" w:sz="0" w:space="0" w:color="auto"/>
                    <w:right w:val="none" w:sz="0" w:space="0" w:color="auto"/>
                  </w:divBdr>
                  <w:divsChild>
                    <w:div w:id="1531647902">
                      <w:marLeft w:val="0"/>
                      <w:marRight w:val="0"/>
                      <w:marTop w:val="0"/>
                      <w:marBottom w:val="0"/>
                      <w:divBdr>
                        <w:top w:val="none" w:sz="0" w:space="0" w:color="auto"/>
                        <w:left w:val="none" w:sz="0" w:space="0" w:color="auto"/>
                        <w:bottom w:val="none" w:sz="0" w:space="0" w:color="auto"/>
                        <w:right w:val="none" w:sz="0" w:space="0" w:color="auto"/>
                      </w:divBdr>
                    </w:div>
                  </w:divsChild>
                </w:div>
                <w:div w:id="660499921">
                  <w:marLeft w:val="0"/>
                  <w:marRight w:val="0"/>
                  <w:marTop w:val="0"/>
                  <w:marBottom w:val="0"/>
                  <w:divBdr>
                    <w:top w:val="none" w:sz="0" w:space="0" w:color="auto"/>
                    <w:left w:val="none" w:sz="0" w:space="0" w:color="auto"/>
                    <w:bottom w:val="none" w:sz="0" w:space="0" w:color="auto"/>
                    <w:right w:val="none" w:sz="0" w:space="0" w:color="auto"/>
                  </w:divBdr>
                  <w:divsChild>
                    <w:div w:id="1101297086">
                      <w:marLeft w:val="0"/>
                      <w:marRight w:val="0"/>
                      <w:marTop w:val="0"/>
                      <w:marBottom w:val="0"/>
                      <w:divBdr>
                        <w:top w:val="none" w:sz="0" w:space="0" w:color="auto"/>
                        <w:left w:val="none" w:sz="0" w:space="0" w:color="auto"/>
                        <w:bottom w:val="none" w:sz="0" w:space="0" w:color="auto"/>
                        <w:right w:val="none" w:sz="0" w:space="0" w:color="auto"/>
                      </w:divBdr>
                    </w:div>
                  </w:divsChild>
                </w:div>
                <w:div w:id="674501502">
                  <w:marLeft w:val="0"/>
                  <w:marRight w:val="0"/>
                  <w:marTop w:val="0"/>
                  <w:marBottom w:val="0"/>
                  <w:divBdr>
                    <w:top w:val="none" w:sz="0" w:space="0" w:color="auto"/>
                    <w:left w:val="none" w:sz="0" w:space="0" w:color="auto"/>
                    <w:bottom w:val="none" w:sz="0" w:space="0" w:color="auto"/>
                    <w:right w:val="none" w:sz="0" w:space="0" w:color="auto"/>
                  </w:divBdr>
                  <w:divsChild>
                    <w:div w:id="1622765597">
                      <w:marLeft w:val="0"/>
                      <w:marRight w:val="0"/>
                      <w:marTop w:val="0"/>
                      <w:marBottom w:val="0"/>
                      <w:divBdr>
                        <w:top w:val="none" w:sz="0" w:space="0" w:color="auto"/>
                        <w:left w:val="none" w:sz="0" w:space="0" w:color="auto"/>
                        <w:bottom w:val="none" w:sz="0" w:space="0" w:color="auto"/>
                        <w:right w:val="none" w:sz="0" w:space="0" w:color="auto"/>
                      </w:divBdr>
                    </w:div>
                  </w:divsChild>
                </w:div>
                <w:div w:id="677660399">
                  <w:marLeft w:val="0"/>
                  <w:marRight w:val="0"/>
                  <w:marTop w:val="0"/>
                  <w:marBottom w:val="0"/>
                  <w:divBdr>
                    <w:top w:val="none" w:sz="0" w:space="0" w:color="auto"/>
                    <w:left w:val="none" w:sz="0" w:space="0" w:color="auto"/>
                    <w:bottom w:val="none" w:sz="0" w:space="0" w:color="auto"/>
                    <w:right w:val="none" w:sz="0" w:space="0" w:color="auto"/>
                  </w:divBdr>
                  <w:divsChild>
                    <w:div w:id="472408589">
                      <w:marLeft w:val="0"/>
                      <w:marRight w:val="0"/>
                      <w:marTop w:val="0"/>
                      <w:marBottom w:val="0"/>
                      <w:divBdr>
                        <w:top w:val="none" w:sz="0" w:space="0" w:color="auto"/>
                        <w:left w:val="none" w:sz="0" w:space="0" w:color="auto"/>
                        <w:bottom w:val="none" w:sz="0" w:space="0" w:color="auto"/>
                        <w:right w:val="none" w:sz="0" w:space="0" w:color="auto"/>
                      </w:divBdr>
                    </w:div>
                  </w:divsChild>
                </w:div>
                <w:div w:id="678048562">
                  <w:marLeft w:val="0"/>
                  <w:marRight w:val="0"/>
                  <w:marTop w:val="0"/>
                  <w:marBottom w:val="0"/>
                  <w:divBdr>
                    <w:top w:val="none" w:sz="0" w:space="0" w:color="auto"/>
                    <w:left w:val="none" w:sz="0" w:space="0" w:color="auto"/>
                    <w:bottom w:val="none" w:sz="0" w:space="0" w:color="auto"/>
                    <w:right w:val="none" w:sz="0" w:space="0" w:color="auto"/>
                  </w:divBdr>
                  <w:divsChild>
                    <w:div w:id="1054281139">
                      <w:marLeft w:val="0"/>
                      <w:marRight w:val="0"/>
                      <w:marTop w:val="0"/>
                      <w:marBottom w:val="0"/>
                      <w:divBdr>
                        <w:top w:val="none" w:sz="0" w:space="0" w:color="auto"/>
                        <w:left w:val="none" w:sz="0" w:space="0" w:color="auto"/>
                        <w:bottom w:val="none" w:sz="0" w:space="0" w:color="auto"/>
                        <w:right w:val="none" w:sz="0" w:space="0" w:color="auto"/>
                      </w:divBdr>
                    </w:div>
                  </w:divsChild>
                </w:div>
                <w:div w:id="698512890">
                  <w:marLeft w:val="0"/>
                  <w:marRight w:val="0"/>
                  <w:marTop w:val="0"/>
                  <w:marBottom w:val="0"/>
                  <w:divBdr>
                    <w:top w:val="none" w:sz="0" w:space="0" w:color="auto"/>
                    <w:left w:val="none" w:sz="0" w:space="0" w:color="auto"/>
                    <w:bottom w:val="none" w:sz="0" w:space="0" w:color="auto"/>
                    <w:right w:val="none" w:sz="0" w:space="0" w:color="auto"/>
                  </w:divBdr>
                  <w:divsChild>
                    <w:div w:id="1746146390">
                      <w:marLeft w:val="0"/>
                      <w:marRight w:val="0"/>
                      <w:marTop w:val="0"/>
                      <w:marBottom w:val="0"/>
                      <w:divBdr>
                        <w:top w:val="none" w:sz="0" w:space="0" w:color="auto"/>
                        <w:left w:val="none" w:sz="0" w:space="0" w:color="auto"/>
                        <w:bottom w:val="none" w:sz="0" w:space="0" w:color="auto"/>
                        <w:right w:val="none" w:sz="0" w:space="0" w:color="auto"/>
                      </w:divBdr>
                    </w:div>
                  </w:divsChild>
                </w:div>
                <w:div w:id="709114047">
                  <w:marLeft w:val="0"/>
                  <w:marRight w:val="0"/>
                  <w:marTop w:val="0"/>
                  <w:marBottom w:val="0"/>
                  <w:divBdr>
                    <w:top w:val="none" w:sz="0" w:space="0" w:color="auto"/>
                    <w:left w:val="none" w:sz="0" w:space="0" w:color="auto"/>
                    <w:bottom w:val="none" w:sz="0" w:space="0" w:color="auto"/>
                    <w:right w:val="none" w:sz="0" w:space="0" w:color="auto"/>
                  </w:divBdr>
                  <w:divsChild>
                    <w:div w:id="212352502">
                      <w:marLeft w:val="0"/>
                      <w:marRight w:val="0"/>
                      <w:marTop w:val="0"/>
                      <w:marBottom w:val="0"/>
                      <w:divBdr>
                        <w:top w:val="none" w:sz="0" w:space="0" w:color="auto"/>
                        <w:left w:val="none" w:sz="0" w:space="0" w:color="auto"/>
                        <w:bottom w:val="none" w:sz="0" w:space="0" w:color="auto"/>
                        <w:right w:val="none" w:sz="0" w:space="0" w:color="auto"/>
                      </w:divBdr>
                    </w:div>
                    <w:div w:id="769204566">
                      <w:marLeft w:val="0"/>
                      <w:marRight w:val="0"/>
                      <w:marTop w:val="0"/>
                      <w:marBottom w:val="0"/>
                      <w:divBdr>
                        <w:top w:val="none" w:sz="0" w:space="0" w:color="auto"/>
                        <w:left w:val="none" w:sz="0" w:space="0" w:color="auto"/>
                        <w:bottom w:val="none" w:sz="0" w:space="0" w:color="auto"/>
                        <w:right w:val="none" w:sz="0" w:space="0" w:color="auto"/>
                      </w:divBdr>
                    </w:div>
                    <w:div w:id="1074232315">
                      <w:marLeft w:val="0"/>
                      <w:marRight w:val="0"/>
                      <w:marTop w:val="0"/>
                      <w:marBottom w:val="0"/>
                      <w:divBdr>
                        <w:top w:val="none" w:sz="0" w:space="0" w:color="auto"/>
                        <w:left w:val="none" w:sz="0" w:space="0" w:color="auto"/>
                        <w:bottom w:val="none" w:sz="0" w:space="0" w:color="auto"/>
                        <w:right w:val="none" w:sz="0" w:space="0" w:color="auto"/>
                      </w:divBdr>
                    </w:div>
                    <w:div w:id="1952281246">
                      <w:marLeft w:val="0"/>
                      <w:marRight w:val="0"/>
                      <w:marTop w:val="0"/>
                      <w:marBottom w:val="0"/>
                      <w:divBdr>
                        <w:top w:val="none" w:sz="0" w:space="0" w:color="auto"/>
                        <w:left w:val="none" w:sz="0" w:space="0" w:color="auto"/>
                        <w:bottom w:val="none" w:sz="0" w:space="0" w:color="auto"/>
                        <w:right w:val="none" w:sz="0" w:space="0" w:color="auto"/>
                      </w:divBdr>
                    </w:div>
                    <w:div w:id="2141339696">
                      <w:marLeft w:val="0"/>
                      <w:marRight w:val="0"/>
                      <w:marTop w:val="0"/>
                      <w:marBottom w:val="0"/>
                      <w:divBdr>
                        <w:top w:val="none" w:sz="0" w:space="0" w:color="auto"/>
                        <w:left w:val="none" w:sz="0" w:space="0" w:color="auto"/>
                        <w:bottom w:val="none" w:sz="0" w:space="0" w:color="auto"/>
                        <w:right w:val="none" w:sz="0" w:space="0" w:color="auto"/>
                      </w:divBdr>
                    </w:div>
                  </w:divsChild>
                </w:div>
                <w:div w:id="748648669">
                  <w:marLeft w:val="0"/>
                  <w:marRight w:val="0"/>
                  <w:marTop w:val="0"/>
                  <w:marBottom w:val="0"/>
                  <w:divBdr>
                    <w:top w:val="none" w:sz="0" w:space="0" w:color="auto"/>
                    <w:left w:val="none" w:sz="0" w:space="0" w:color="auto"/>
                    <w:bottom w:val="none" w:sz="0" w:space="0" w:color="auto"/>
                    <w:right w:val="none" w:sz="0" w:space="0" w:color="auto"/>
                  </w:divBdr>
                  <w:divsChild>
                    <w:div w:id="608973098">
                      <w:marLeft w:val="0"/>
                      <w:marRight w:val="0"/>
                      <w:marTop w:val="0"/>
                      <w:marBottom w:val="0"/>
                      <w:divBdr>
                        <w:top w:val="none" w:sz="0" w:space="0" w:color="auto"/>
                        <w:left w:val="none" w:sz="0" w:space="0" w:color="auto"/>
                        <w:bottom w:val="none" w:sz="0" w:space="0" w:color="auto"/>
                        <w:right w:val="none" w:sz="0" w:space="0" w:color="auto"/>
                      </w:divBdr>
                    </w:div>
                  </w:divsChild>
                </w:div>
                <w:div w:id="880091463">
                  <w:marLeft w:val="0"/>
                  <w:marRight w:val="0"/>
                  <w:marTop w:val="0"/>
                  <w:marBottom w:val="0"/>
                  <w:divBdr>
                    <w:top w:val="none" w:sz="0" w:space="0" w:color="auto"/>
                    <w:left w:val="none" w:sz="0" w:space="0" w:color="auto"/>
                    <w:bottom w:val="none" w:sz="0" w:space="0" w:color="auto"/>
                    <w:right w:val="none" w:sz="0" w:space="0" w:color="auto"/>
                  </w:divBdr>
                  <w:divsChild>
                    <w:div w:id="150292450">
                      <w:marLeft w:val="0"/>
                      <w:marRight w:val="0"/>
                      <w:marTop w:val="0"/>
                      <w:marBottom w:val="0"/>
                      <w:divBdr>
                        <w:top w:val="none" w:sz="0" w:space="0" w:color="auto"/>
                        <w:left w:val="none" w:sz="0" w:space="0" w:color="auto"/>
                        <w:bottom w:val="none" w:sz="0" w:space="0" w:color="auto"/>
                        <w:right w:val="none" w:sz="0" w:space="0" w:color="auto"/>
                      </w:divBdr>
                    </w:div>
                  </w:divsChild>
                </w:div>
                <w:div w:id="885416215">
                  <w:marLeft w:val="0"/>
                  <w:marRight w:val="0"/>
                  <w:marTop w:val="0"/>
                  <w:marBottom w:val="0"/>
                  <w:divBdr>
                    <w:top w:val="none" w:sz="0" w:space="0" w:color="auto"/>
                    <w:left w:val="none" w:sz="0" w:space="0" w:color="auto"/>
                    <w:bottom w:val="none" w:sz="0" w:space="0" w:color="auto"/>
                    <w:right w:val="none" w:sz="0" w:space="0" w:color="auto"/>
                  </w:divBdr>
                  <w:divsChild>
                    <w:div w:id="618343323">
                      <w:marLeft w:val="0"/>
                      <w:marRight w:val="0"/>
                      <w:marTop w:val="0"/>
                      <w:marBottom w:val="0"/>
                      <w:divBdr>
                        <w:top w:val="none" w:sz="0" w:space="0" w:color="auto"/>
                        <w:left w:val="none" w:sz="0" w:space="0" w:color="auto"/>
                        <w:bottom w:val="none" w:sz="0" w:space="0" w:color="auto"/>
                        <w:right w:val="none" w:sz="0" w:space="0" w:color="auto"/>
                      </w:divBdr>
                    </w:div>
                    <w:div w:id="673070242">
                      <w:marLeft w:val="0"/>
                      <w:marRight w:val="0"/>
                      <w:marTop w:val="0"/>
                      <w:marBottom w:val="0"/>
                      <w:divBdr>
                        <w:top w:val="none" w:sz="0" w:space="0" w:color="auto"/>
                        <w:left w:val="none" w:sz="0" w:space="0" w:color="auto"/>
                        <w:bottom w:val="none" w:sz="0" w:space="0" w:color="auto"/>
                        <w:right w:val="none" w:sz="0" w:space="0" w:color="auto"/>
                      </w:divBdr>
                    </w:div>
                    <w:div w:id="986864421">
                      <w:marLeft w:val="0"/>
                      <w:marRight w:val="0"/>
                      <w:marTop w:val="0"/>
                      <w:marBottom w:val="0"/>
                      <w:divBdr>
                        <w:top w:val="none" w:sz="0" w:space="0" w:color="auto"/>
                        <w:left w:val="none" w:sz="0" w:space="0" w:color="auto"/>
                        <w:bottom w:val="none" w:sz="0" w:space="0" w:color="auto"/>
                        <w:right w:val="none" w:sz="0" w:space="0" w:color="auto"/>
                      </w:divBdr>
                    </w:div>
                    <w:div w:id="1297105826">
                      <w:marLeft w:val="0"/>
                      <w:marRight w:val="0"/>
                      <w:marTop w:val="0"/>
                      <w:marBottom w:val="0"/>
                      <w:divBdr>
                        <w:top w:val="none" w:sz="0" w:space="0" w:color="auto"/>
                        <w:left w:val="none" w:sz="0" w:space="0" w:color="auto"/>
                        <w:bottom w:val="none" w:sz="0" w:space="0" w:color="auto"/>
                        <w:right w:val="none" w:sz="0" w:space="0" w:color="auto"/>
                      </w:divBdr>
                    </w:div>
                    <w:div w:id="1684165980">
                      <w:marLeft w:val="0"/>
                      <w:marRight w:val="0"/>
                      <w:marTop w:val="0"/>
                      <w:marBottom w:val="0"/>
                      <w:divBdr>
                        <w:top w:val="none" w:sz="0" w:space="0" w:color="auto"/>
                        <w:left w:val="none" w:sz="0" w:space="0" w:color="auto"/>
                        <w:bottom w:val="none" w:sz="0" w:space="0" w:color="auto"/>
                        <w:right w:val="none" w:sz="0" w:space="0" w:color="auto"/>
                      </w:divBdr>
                    </w:div>
                  </w:divsChild>
                </w:div>
                <w:div w:id="1073627350">
                  <w:marLeft w:val="0"/>
                  <w:marRight w:val="0"/>
                  <w:marTop w:val="0"/>
                  <w:marBottom w:val="0"/>
                  <w:divBdr>
                    <w:top w:val="none" w:sz="0" w:space="0" w:color="auto"/>
                    <w:left w:val="none" w:sz="0" w:space="0" w:color="auto"/>
                    <w:bottom w:val="none" w:sz="0" w:space="0" w:color="auto"/>
                    <w:right w:val="none" w:sz="0" w:space="0" w:color="auto"/>
                  </w:divBdr>
                  <w:divsChild>
                    <w:div w:id="989864487">
                      <w:marLeft w:val="0"/>
                      <w:marRight w:val="0"/>
                      <w:marTop w:val="0"/>
                      <w:marBottom w:val="0"/>
                      <w:divBdr>
                        <w:top w:val="none" w:sz="0" w:space="0" w:color="auto"/>
                        <w:left w:val="none" w:sz="0" w:space="0" w:color="auto"/>
                        <w:bottom w:val="none" w:sz="0" w:space="0" w:color="auto"/>
                        <w:right w:val="none" w:sz="0" w:space="0" w:color="auto"/>
                      </w:divBdr>
                    </w:div>
                  </w:divsChild>
                </w:div>
                <w:div w:id="1083641797">
                  <w:marLeft w:val="0"/>
                  <w:marRight w:val="0"/>
                  <w:marTop w:val="0"/>
                  <w:marBottom w:val="0"/>
                  <w:divBdr>
                    <w:top w:val="none" w:sz="0" w:space="0" w:color="auto"/>
                    <w:left w:val="none" w:sz="0" w:space="0" w:color="auto"/>
                    <w:bottom w:val="none" w:sz="0" w:space="0" w:color="auto"/>
                    <w:right w:val="none" w:sz="0" w:space="0" w:color="auto"/>
                  </w:divBdr>
                  <w:divsChild>
                    <w:div w:id="2101833484">
                      <w:marLeft w:val="0"/>
                      <w:marRight w:val="0"/>
                      <w:marTop w:val="0"/>
                      <w:marBottom w:val="0"/>
                      <w:divBdr>
                        <w:top w:val="none" w:sz="0" w:space="0" w:color="auto"/>
                        <w:left w:val="none" w:sz="0" w:space="0" w:color="auto"/>
                        <w:bottom w:val="none" w:sz="0" w:space="0" w:color="auto"/>
                        <w:right w:val="none" w:sz="0" w:space="0" w:color="auto"/>
                      </w:divBdr>
                    </w:div>
                  </w:divsChild>
                </w:div>
                <w:div w:id="1088841486">
                  <w:marLeft w:val="0"/>
                  <w:marRight w:val="0"/>
                  <w:marTop w:val="0"/>
                  <w:marBottom w:val="0"/>
                  <w:divBdr>
                    <w:top w:val="none" w:sz="0" w:space="0" w:color="auto"/>
                    <w:left w:val="none" w:sz="0" w:space="0" w:color="auto"/>
                    <w:bottom w:val="none" w:sz="0" w:space="0" w:color="auto"/>
                    <w:right w:val="none" w:sz="0" w:space="0" w:color="auto"/>
                  </w:divBdr>
                  <w:divsChild>
                    <w:div w:id="1562859895">
                      <w:marLeft w:val="0"/>
                      <w:marRight w:val="0"/>
                      <w:marTop w:val="0"/>
                      <w:marBottom w:val="0"/>
                      <w:divBdr>
                        <w:top w:val="none" w:sz="0" w:space="0" w:color="auto"/>
                        <w:left w:val="none" w:sz="0" w:space="0" w:color="auto"/>
                        <w:bottom w:val="none" w:sz="0" w:space="0" w:color="auto"/>
                        <w:right w:val="none" w:sz="0" w:space="0" w:color="auto"/>
                      </w:divBdr>
                    </w:div>
                  </w:divsChild>
                </w:div>
                <w:div w:id="1124613424">
                  <w:marLeft w:val="0"/>
                  <w:marRight w:val="0"/>
                  <w:marTop w:val="0"/>
                  <w:marBottom w:val="0"/>
                  <w:divBdr>
                    <w:top w:val="none" w:sz="0" w:space="0" w:color="auto"/>
                    <w:left w:val="none" w:sz="0" w:space="0" w:color="auto"/>
                    <w:bottom w:val="none" w:sz="0" w:space="0" w:color="auto"/>
                    <w:right w:val="none" w:sz="0" w:space="0" w:color="auto"/>
                  </w:divBdr>
                  <w:divsChild>
                    <w:div w:id="377242904">
                      <w:marLeft w:val="0"/>
                      <w:marRight w:val="0"/>
                      <w:marTop w:val="0"/>
                      <w:marBottom w:val="0"/>
                      <w:divBdr>
                        <w:top w:val="none" w:sz="0" w:space="0" w:color="auto"/>
                        <w:left w:val="none" w:sz="0" w:space="0" w:color="auto"/>
                        <w:bottom w:val="none" w:sz="0" w:space="0" w:color="auto"/>
                        <w:right w:val="none" w:sz="0" w:space="0" w:color="auto"/>
                      </w:divBdr>
                    </w:div>
                  </w:divsChild>
                </w:div>
                <w:div w:id="1186596253">
                  <w:marLeft w:val="0"/>
                  <w:marRight w:val="0"/>
                  <w:marTop w:val="0"/>
                  <w:marBottom w:val="0"/>
                  <w:divBdr>
                    <w:top w:val="none" w:sz="0" w:space="0" w:color="auto"/>
                    <w:left w:val="none" w:sz="0" w:space="0" w:color="auto"/>
                    <w:bottom w:val="none" w:sz="0" w:space="0" w:color="auto"/>
                    <w:right w:val="none" w:sz="0" w:space="0" w:color="auto"/>
                  </w:divBdr>
                  <w:divsChild>
                    <w:div w:id="132794481">
                      <w:marLeft w:val="0"/>
                      <w:marRight w:val="0"/>
                      <w:marTop w:val="0"/>
                      <w:marBottom w:val="0"/>
                      <w:divBdr>
                        <w:top w:val="none" w:sz="0" w:space="0" w:color="auto"/>
                        <w:left w:val="none" w:sz="0" w:space="0" w:color="auto"/>
                        <w:bottom w:val="none" w:sz="0" w:space="0" w:color="auto"/>
                        <w:right w:val="none" w:sz="0" w:space="0" w:color="auto"/>
                      </w:divBdr>
                    </w:div>
                  </w:divsChild>
                </w:div>
                <w:div w:id="1237931495">
                  <w:marLeft w:val="0"/>
                  <w:marRight w:val="0"/>
                  <w:marTop w:val="0"/>
                  <w:marBottom w:val="0"/>
                  <w:divBdr>
                    <w:top w:val="none" w:sz="0" w:space="0" w:color="auto"/>
                    <w:left w:val="none" w:sz="0" w:space="0" w:color="auto"/>
                    <w:bottom w:val="none" w:sz="0" w:space="0" w:color="auto"/>
                    <w:right w:val="none" w:sz="0" w:space="0" w:color="auto"/>
                  </w:divBdr>
                  <w:divsChild>
                    <w:div w:id="520778345">
                      <w:marLeft w:val="0"/>
                      <w:marRight w:val="0"/>
                      <w:marTop w:val="0"/>
                      <w:marBottom w:val="0"/>
                      <w:divBdr>
                        <w:top w:val="none" w:sz="0" w:space="0" w:color="auto"/>
                        <w:left w:val="none" w:sz="0" w:space="0" w:color="auto"/>
                        <w:bottom w:val="none" w:sz="0" w:space="0" w:color="auto"/>
                        <w:right w:val="none" w:sz="0" w:space="0" w:color="auto"/>
                      </w:divBdr>
                    </w:div>
                  </w:divsChild>
                </w:div>
                <w:div w:id="1255632497">
                  <w:marLeft w:val="0"/>
                  <w:marRight w:val="0"/>
                  <w:marTop w:val="0"/>
                  <w:marBottom w:val="0"/>
                  <w:divBdr>
                    <w:top w:val="none" w:sz="0" w:space="0" w:color="auto"/>
                    <w:left w:val="none" w:sz="0" w:space="0" w:color="auto"/>
                    <w:bottom w:val="none" w:sz="0" w:space="0" w:color="auto"/>
                    <w:right w:val="none" w:sz="0" w:space="0" w:color="auto"/>
                  </w:divBdr>
                  <w:divsChild>
                    <w:div w:id="1797680071">
                      <w:marLeft w:val="0"/>
                      <w:marRight w:val="0"/>
                      <w:marTop w:val="0"/>
                      <w:marBottom w:val="0"/>
                      <w:divBdr>
                        <w:top w:val="none" w:sz="0" w:space="0" w:color="auto"/>
                        <w:left w:val="none" w:sz="0" w:space="0" w:color="auto"/>
                        <w:bottom w:val="none" w:sz="0" w:space="0" w:color="auto"/>
                        <w:right w:val="none" w:sz="0" w:space="0" w:color="auto"/>
                      </w:divBdr>
                    </w:div>
                  </w:divsChild>
                </w:div>
                <w:div w:id="1417828832">
                  <w:marLeft w:val="0"/>
                  <w:marRight w:val="0"/>
                  <w:marTop w:val="0"/>
                  <w:marBottom w:val="0"/>
                  <w:divBdr>
                    <w:top w:val="none" w:sz="0" w:space="0" w:color="auto"/>
                    <w:left w:val="none" w:sz="0" w:space="0" w:color="auto"/>
                    <w:bottom w:val="none" w:sz="0" w:space="0" w:color="auto"/>
                    <w:right w:val="none" w:sz="0" w:space="0" w:color="auto"/>
                  </w:divBdr>
                  <w:divsChild>
                    <w:div w:id="802190106">
                      <w:marLeft w:val="0"/>
                      <w:marRight w:val="0"/>
                      <w:marTop w:val="0"/>
                      <w:marBottom w:val="0"/>
                      <w:divBdr>
                        <w:top w:val="none" w:sz="0" w:space="0" w:color="auto"/>
                        <w:left w:val="none" w:sz="0" w:space="0" w:color="auto"/>
                        <w:bottom w:val="none" w:sz="0" w:space="0" w:color="auto"/>
                        <w:right w:val="none" w:sz="0" w:space="0" w:color="auto"/>
                      </w:divBdr>
                    </w:div>
                  </w:divsChild>
                </w:div>
                <w:div w:id="1495951412">
                  <w:marLeft w:val="0"/>
                  <w:marRight w:val="0"/>
                  <w:marTop w:val="0"/>
                  <w:marBottom w:val="0"/>
                  <w:divBdr>
                    <w:top w:val="none" w:sz="0" w:space="0" w:color="auto"/>
                    <w:left w:val="none" w:sz="0" w:space="0" w:color="auto"/>
                    <w:bottom w:val="none" w:sz="0" w:space="0" w:color="auto"/>
                    <w:right w:val="none" w:sz="0" w:space="0" w:color="auto"/>
                  </w:divBdr>
                  <w:divsChild>
                    <w:div w:id="1303119197">
                      <w:marLeft w:val="0"/>
                      <w:marRight w:val="0"/>
                      <w:marTop w:val="0"/>
                      <w:marBottom w:val="0"/>
                      <w:divBdr>
                        <w:top w:val="none" w:sz="0" w:space="0" w:color="auto"/>
                        <w:left w:val="none" w:sz="0" w:space="0" w:color="auto"/>
                        <w:bottom w:val="none" w:sz="0" w:space="0" w:color="auto"/>
                        <w:right w:val="none" w:sz="0" w:space="0" w:color="auto"/>
                      </w:divBdr>
                    </w:div>
                  </w:divsChild>
                </w:div>
                <w:div w:id="1550533808">
                  <w:marLeft w:val="0"/>
                  <w:marRight w:val="0"/>
                  <w:marTop w:val="0"/>
                  <w:marBottom w:val="0"/>
                  <w:divBdr>
                    <w:top w:val="none" w:sz="0" w:space="0" w:color="auto"/>
                    <w:left w:val="none" w:sz="0" w:space="0" w:color="auto"/>
                    <w:bottom w:val="none" w:sz="0" w:space="0" w:color="auto"/>
                    <w:right w:val="none" w:sz="0" w:space="0" w:color="auto"/>
                  </w:divBdr>
                  <w:divsChild>
                    <w:div w:id="1707606505">
                      <w:marLeft w:val="0"/>
                      <w:marRight w:val="0"/>
                      <w:marTop w:val="0"/>
                      <w:marBottom w:val="0"/>
                      <w:divBdr>
                        <w:top w:val="none" w:sz="0" w:space="0" w:color="auto"/>
                        <w:left w:val="none" w:sz="0" w:space="0" w:color="auto"/>
                        <w:bottom w:val="none" w:sz="0" w:space="0" w:color="auto"/>
                        <w:right w:val="none" w:sz="0" w:space="0" w:color="auto"/>
                      </w:divBdr>
                    </w:div>
                  </w:divsChild>
                </w:div>
                <w:div w:id="1551989270">
                  <w:marLeft w:val="0"/>
                  <w:marRight w:val="0"/>
                  <w:marTop w:val="0"/>
                  <w:marBottom w:val="0"/>
                  <w:divBdr>
                    <w:top w:val="none" w:sz="0" w:space="0" w:color="auto"/>
                    <w:left w:val="none" w:sz="0" w:space="0" w:color="auto"/>
                    <w:bottom w:val="none" w:sz="0" w:space="0" w:color="auto"/>
                    <w:right w:val="none" w:sz="0" w:space="0" w:color="auto"/>
                  </w:divBdr>
                  <w:divsChild>
                    <w:div w:id="1669359349">
                      <w:marLeft w:val="0"/>
                      <w:marRight w:val="0"/>
                      <w:marTop w:val="0"/>
                      <w:marBottom w:val="0"/>
                      <w:divBdr>
                        <w:top w:val="none" w:sz="0" w:space="0" w:color="auto"/>
                        <w:left w:val="none" w:sz="0" w:space="0" w:color="auto"/>
                        <w:bottom w:val="none" w:sz="0" w:space="0" w:color="auto"/>
                        <w:right w:val="none" w:sz="0" w:space="0" w:color="auto"/>
                      </w:divBdr>
                    </w:div>
                  </w:divsChild>
                </w:div>
                <w:div w:id="1614627388">
                  <w:marLeft w:val="0"/>
                  <w:marRight w:val="0"/>
                  <w:marTop w:val="0"/>
                  <w:marBottom w:val="0"/>
                  <w:divBdr>
                    <w:top w:val="none" w:sz="0" w:space="0" w:color="auto"/>
                    <w:left w:val="none" w:sz="0" w:space="0" w:color="auto"/>
                    <w:bottom w:val="none" w:sz="0" w:space="0" w:color="auto"/>
                    <w:right w:val="none" w:sz="0" w:space="0" w:color="auto"/>
                  </w:divBdr>
                  <w:divsChild>
                    <w:div w:id="572929160">
                      <w:marLeft w:val="0"/>
                      <w:marRight w:val="0"/>
                      <w:marTop w:val="0"/>
                      <w:marBottom w:val="0"/>
                      <w:divBdr>
                        <w:top w:val="none" w:sz="0" w:space="0" w:color="auto"/>
                        <w:left w:val="none" w:sz="0" w:space="0" w:color="auto"/>
                        <w:bottom w:val="none" w:sz="0" w:space="0" w:color="auto"/>
                        <w:right w:val="none" w:sz="0" w:space="0" w:color="auto"/>
                      </w:divBdr>
                    </w:div>
                  </w:divsChild>
                </w:div>
                <w:div w:id="1745373165">
                  <w:marLeft w:val="0"/>
                  <w:marRight w:val="0"/>
                  <w:marTop w:val="0"/>
                  <w:marBottom w:val="0"/>
                  <w:divBdr>
                    <w:top w:val="none" w:sz="0" w:space="0" w:color="auto"/>
                    <w:left w:val="none" w:sz="0" w:space="0" w:color="auto"/>
                    <w:bottom w:val="none" w:sz="0" w:space="0" w:color="auto"/>
                    <w:right w:val="none" w:sz="0" w:space="0" w:color="auto"/>
                  </w:divBdr>
                  <w:divsChild>
                    <w:div w:id="234241301">
                      <w:marLeft w:val="0"/>
                      <w:marRight w:val="0"/>
                      <w:marTop w:val="0"/>
                      <w:marBottom w:val="0"/>
                      <w:divBdr>
                        <w:top w:val="none" w:sz="0" w:space="0" w:color="auto"/>
                        <w:left w:val="none" w:sz="0" w:space="0" w:color="auto"/>
                        <w:bottom w:val="none" w:sz="0" w:space="0" w:color="auto"/>
                        <w:right w:val="none" w:sz="0" w:space="0" w:color="auto"/>
                      </w:divBdr>
                    </w:div>
                    <w:div w:id="249824773">
                      <w:marLeft w:val="0"/>
                      <w:marRight w:val="0"/>
                      <w:marTop w:val="0"/>
                      <w:marBottom w:val="0"/>
                      <w:divBdr>
                        <w:top w:val="none" w:sz="0" w:space="0" w:color="auto"/>
                        <w:left w:val="none" w:sz="0" w:space="0" w:color="auto"/>
                        <w:bottom w:val="none" w:sz="0" w:space="0" w:color="auto"/>
                        <w:right w:val="none" w:sz="0" w:space="0" w:color="auto"/>
                      </w:divBdr>
                    </w:div>
                    <w:div w:id="1045065399">
                      <w:marLeft w:val="0"/>
                      <w:marRight w:val="0"/>
                      <w:marTop w:val="0"/>
                      <w:marBottom w:val="0"/>
                      <w:divBdr>
                        <w:top w:val="none" w:sz="0" w:space="0" w:color="auto"/>
                        <w:left w:val="none" w:sz="0" w:space="0" w:color="auto"/>
                        <w:bottom w:val="none" w:sz="0" w:space="0" w:color="auto"/>
                        <w:right w:val="none" w:sz="0" w:space="0" w:color="auto"/>
                      </w:divBdr>
                    </w:div>
                    <w:div w:id="1635217002">
                      <w:marLeft w:val="0"/>
                      <w:marRight w:val="0"/>
                      <w:marTop w:val="0"/>
                      <w:marBottom w:val="0"/>
                      <w:divBdr>
                        <w:top w:val="none" w:sz="0" w:space="0" w:color="auto"/>
                        <w:left w:val="none" w:sz="0" w:space="0" w:color="auto"/>
                        <w:bottom w:val="none" w:sz="0" w:space="0" w:color="auto"/>
                        <w:right w:val="none" w:sz="0" w:space="0" w:color="auto"/>
                      </w:divBdr>
                    </w:div>
                    <w:div w:id="1989236887">
                      <w:marLeft w:val="0"/>
                      <w:marRight w:val="0"/>
                      <w:marTop w:val="0"/>
                      <w:marBottom w:val="0"/>
                      <w:divBdr>
                        <w:top w:val="none" w:sz="0" w:space="0" w:color="auto"/>
                        <w:left w:val="none" w:sz="0" w:space="0" w:color="auto"/>
                        <w:bottom w:val="none" w:sz="0" w:space="0" w:color="auto"/>
                        <w:right w:val="none" w:sz="0" w:space="0" w:color="auto"/>
                      </w:divBdr>
                    </w:div>
                  </w:divsChild>
                </w:div>
                <w:div w:id="1882084811">
                  <w:marLeft w:val="0"/>
                  <w:marRight w:val="0"/>
                  <w:marTop w:val="0"/>
                  <w:marBottom w:val="0"/>
                  <w:divBdr>
                    <w:top w:val="none" w:sz="0" w:space="0" w:color="auto"/>
                    <w:left w:val="none" w:sz="0" w:space="0" w:color="auto"/>
                    <w:bottom w:val="none" w:sz="0" w:space="0" w:color="auto"/>
                    <w:right w:val="none" w:sz="0" w:space="0" w:color="auto"/>
                  </w:divBdr>
                  <w:divsChild>
                    <w:div w:id="1007056263">
                      <w:marLeft w:val="0"/>
                      <w:marRight w:val="0"/>
                      <w:marTop w:val="0"/>
                      <w:marBottom w:val="0"/>
                      <w:divBdr>
                        <w:top w:val="none" w:sz="0" w:space="0" w:color="auto"/>
                        <w:left w:val="none" w:sz="0" w:space="0" w:color="auto"/>
                        <w:bottom w:val="none" w:sz="0" w:space="0" w:color="auto"/>
                        <w:right w:val="none" w:sz="0" w:space="0" w:color="auto"/>
                      </w:divBdr>
                    </w:div>
                  </w:divsChild>
                </w:div>
                <w:div w:id="1903562058">
                  <w:marLeft w:val="0"/>
                  <w:marRight w:val="0"/>
                  <w:marTop w:val="0"/>
                  <w:marBottom w:val="0"/>
                  <w:divBdr>
                    <w:top w:val="none" w:sz="0" w:space="0" w:color="auto"/>
                    <w:left w:val="none" w:sz="0" w:space="0" w:color="auto"/>
                    <w:bottom w:val="none" w:sz="0" w:space="0" w:color="auto"/>
                    <w:right w:val="none" w:sz="0" w:space="0" w:color="auto"/>
                  </w:divBdr>
                  <w:divsChild>
                    <w:div w:id="594943341">
                      <w:marLeft w:val="0"/>
                      <w:marRight w:val="0"/>
                      <w:marTop w:val="0"/>
                      <w:marBottom w:val="0"/>
                      <w:divBdr>
                        <w:top w:val="none" w:sz="0" w:space="0" w:color="auto"/>
                        <w:left w:val="none" w:sz="0" w:space="0" w:color="auto"/>
                        <w:bottom w:val="none" w:sz="0" w:space="0" w:color="auto"/>
                        <w:right w:val="none" w:sz="0" w:space="0" w:color="auto"/>
                      </w:divBdr>
                    </w:div>
                  </w:divsChild>
                </w:div>
                <w:div w:id="1994867805">
                  <w:marLeft w:val="0"/>
                  <w:marRight w:val="0"/>
                  <w:marTop w:val="0"/>
                  <w:marBottom w:val="0"/>
                  <w:divBdr>
                    <w:top w:val="none" w:sz="0" w:space="0" w:color="auto"/>
                    <w:left w:val="none" w:sz="0" w:space="0" w:color="auto"/>
                    <w:bottom w:val="none" w:sz="0" w:space="0" w:color="auto"/>
                    <w:right w:val="none" w:sz="0" w:space="0" w:color="auto"/>
                  </w:divBdr>
                  <w:divsChild>
                    <w:div w:id="1752703492">
                      <w:marLeft w:val="0"/>
                      <w:marRight w:val="0"/>
                      <w:marTop w:val="0"/>
                      <w:marBottom w:val="0"/>
                      <w:divBdr>
                        <w:top w:val="none" w:sz="0" w:space="0" w:color="auto"/>
                        <w:left w:val="none" w:sz="0" w:space="0" w:color="auto"/>
                        <w:bottom w:val="none" w:sz="0" w:space="0" w:color="auto"/>
                        <w:right w:val="none" w:sz="0" w:space="0" w:color="auto"/>
                      </w:divBdr>
                    </w:div>
                  </w:divsChild>
                </w:div>
                <w:div w:id="2028363870">
                  <w:marLeft w:val="0"/>
                  <w:marRight w:val="0"/>
                  <w:marTop w:val="0"/>
                  <w:marBottom w:val="0"/>
                  <w:divBdr>
                    <w:top w:val="none" w:sz="0" w:space="0" w:color="auto"/>
                    <w:left w:val="none" w:sz="0" w:space="0" w:color="auto"/>
                    <w:bottom w:val="none" w:sz="0" w:space="0" w:color="auto"/>
                    <w:right w:val="none" w:sz="0" w:space="0" w:color="auto"/>
                  </w:divBdr>
                  <w:divsChild>
                    <w:div w:id="1478303849">
                      <w:marLeft w:val="0"/>
                      <w:marRight w:val="0"/>
                      <w:marTop w:val="0"/>
                      <w:marBottom w:val="0"/>
                      <w:divBdr>
                        <w:top w:val="none" w:sz="0" w:space="0" w:color="auto"/>
                        <w:left w:val="none" w:sz="0" w:space="0" w:color="auto"/>
                        <w:bottom w:val="none" w:sz="0" w:space="0" w:color="auto"/>
                        <w:right w:val="none" w:sz="0" w:space="0" w:color="auto"/>
                      </w:divBdr>
                    </w:div>
                  </w:divsChild>
                </w:div>
                <w:div w:id="2041005014">
                  <w:marLeft w:val="0"/>
                  <w:marRight w:val="0"/>
                  <w:marTop w:val="0"/>
                  <w:marBottom w:val="0"/>
                  <w:divBdr>
                    <w:top w:val="none" w:sz="0" w:space="0" w:color="auto"/>
                    <w:left w:val="none" w:sz="0" w:space="0" w:color="auto"/>
                    <w:bottom w:val="none" w:sz="0" w:space="0" w:color="auto"/>
                    <w:right w:val="none" w:sz="0" w:space="0" w:color="auto"/>
                  </w:divBdr>
                  <w:divsChild>
                    <w:div w:id="2081514943">
                      <w:marLeft w:val="0"/>
                      <w:marRight w:val="0"/>
                      <w:marTop w:val="0"/>
                      <w:marBottom w:val="0"/>
                      <w:divBdr>
                        <w:top w:val="none" w:sz="0" w:space="0" w:color="auto"/>
                        <w:left w:val="none" w:sz="0" w:space="0" w:color="auto"/>
                        <w:bottom w:val="none" w:sz="0" w:space="0" w:color="auto"/>
                        <w:right w:val="none" w:sz="0" w:space="0" w:color="auto"/>
                      </w:divBdr>
                    </w:div>
                  </w:divsChild>
                </w:div>
                <w:div w:id="2065594798">
                  <w:marLeft w:val="0"/>
                  <w:marRight w:val="0"/>
                  <w:marTop w:val="0"/>
                  <w:marBottom w:val="0"/>
                  <w:divBdr>
                    <w:top w:val="none" w:sz="0" w:space="0" w:color="auto"/>
                    <w:left w:val="none" w:sz="0" w:space="0" w:color="auto"/>
                    <w:bottom w:val="none" w:sz="0" w:space="0" w:color="auto"/>
                    <w:right w:val="none" w:sz="0" w:space="0" w:color="auto"/>
                  </w:divBdr>
                  <w:divsChild>
                    <w:div w:id="706485493">
                      <w:marLeft w:val="0"/>
                      <w:marRight w:val="0"/>
                      <w:marTop w:val="0"/>
                      <w:marBottom w:val="0"/>
                      <w:divBdr>
                        <w:top w:val="none" w:sz="0" w:space="0" w:color="auto"/>
                        <w:left w:val="none" w:sz="0" w:space="0" w:color="auto"/>
                        <w:bottom w:val="none" w:sz="0" w:space="0" w:color="auto"/>
                        <w:right w:val="none" w:sz="0" w:space="0" w:color="auto"/>
                      </w:divBdr>
                    </w:div>
                  </w:divsChild>
                </w:div>
                <w:div w:id="2135981057">
                  <w:marLeft w:val="0"/>
                  <w:marRight w:val="0"/>
                  <w:marTop w:val="0"/>
                  <w:marBottom w:val="0"/>
                  <w:divBdr>
                    <w:top w:val="none" w:sz="0" w:space="0" w:color="auto"/>
                    <w:left w:val="none" w:sz="0" w:space="0" w:color="auto"/>
                    <w:bottom w:val="none" w:sz="0" w:space="0" w:color="auto"/>
                    <w:right w:val="none" w:sz="0" w:space="0" w:color="auto"/>
                  </w:divBdr>
                  <w:divsChild>
                    <w:div w:id="20090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5983">
          <w:marLeft w:val="0"/>
          <w:marRight w:val="0"/>
          <w:marTop w:val="0"/>
          <w:marBottom w:val="0"/>
          <w:divBdr>
            <w:top w:val="none" w:sz="0" w:space="0" w:color="auto"/>
            <w:left w:val="none" w:sz="0" w:space="0" w:color="auto"/>
            <w:bottom w:val="none" w:sz="0" w:space="0" w:color="auto"/>
            <w:right w:val="none" w:sz="0" w:space="0" w:color="auto"/>
          </w:divBdr>
        </w:div>
      </w:divsChild>
    </w:div>
    <w:div w:id="1322735514">
      <w:bodyDiv w:val="1"/>
      <w:marLeft w:val="0"/>
      <w:marRight w:val="0"/>
      <w:marTop w:val="0"/>
      <w:marBottom w:val="0"/>
      <w:divBdr>
        <w:top w:val="none" w:sz="0" w:space="0" w:color="auto"/>
        <w:left w:val="none" w:sz="0" w:space="0" w:color="auto"/>
        <w:bottom w:val="none" w:sz="0" w:space="0" w:color="auto"/>
        <w:right w:val="none" w:sz="0" w:space="0" w:color="auto"/>
      </w:divBdr>
    </w:div>
    <w:div w:id="1907178814">
      <w:bodyDiv w:val="1"/>
      <w:marLeft w:val="0"/>
      <w:marRight w:val="0"/>
      <w:marTop w:val="0"/>
      <w:marBottom w:val="0"/>
      <w:divBdr>
        <w:top w:val="none" w:sz="0" w:space="0" w:color="auto"/>
        <w:left w:val="none" w:sz="0" w:space="0" w:color="auto"/>
        <w:bottom w:val="none" w:sz="0" w:space="0" w:color="auto"/>
        <w:right w:val="none" w:sz="0" w:space="0" w:color="auto"/>
      </w:divBdr>
      <w:divsChild>
        <w:div w:id="33896735">
          <w:marLeft w:val="0"/>
          <w:marRight w:val="0"/>
          <w:marTop w:val="0"/>
          <w:marBottom w:val="0"/>
          <w:divBdr>
            <w:top w:val="none" w:sz="0" w:space="0" w:color="auto"/>
            <w:left w:val="none" w:sz="0" w:space="0" w:color="auto"/>
            <w:bottom w:val="none" w:sz="0" w:space="0" w:color="auto"/>
            <w:right w:val="none" w:sz="0" w:space="0" w:color="auto"/>
          </w:divBdr>
          <w:divsChild>
            <w:div w:id="1068191352">
              <w:marLeft w:val="0"/>
              <w:marRight w:val="0"/>
              <w:marTop w:val="0"/>
              <w:marBottom w:val="0"/>
              <w:divBdr>
                <w:top w:val="none" w:sz="0" w:space="0" w:color="auto"/>
                <w:left w:val="none" w:sz="0" w:space="0" w:color="auto"/>
                <w:bottom w:val="none" w:sz="0" w:space="0" w:color="auto"/>
                <w:right w:val="none" w:sz="0" w:space="0" w:color="auto"/>
              </w:divBdr>
            </w:div>
          </w:divsChild>
        </w:div>
        <w:div w:id="53701256">
          <w:marLeft w:val="0"/>
          <w:marRight w:val="0"/>
          <w:marTop w:val="0"/>
          <w:marBottom w:val="0"/>
          <w:divBdr>
            <w:top w:val="none" w:sz="0" w:space="0" w:color="auto"/>
            <w:left w:val="none" w:sz="0" w:space="0" w:color="auto"/>
            <w:bottom w:val="none" w:sz="0" w:space="0" w:color="auto"/>
            <w:right w:val="none" w:sz="0" w:space="0" w:color="auto"/>
          </w:divBdr>
          <w:divsChild>
            <w:div w:id="1558588773">
              <w:marLeft w:val="0"/>
              <w:marRight w:val="0"/>
              <w:marTop w:val="0"/>
              <w:marBottom w:val="0"/>
              <w:divBdr>
                <w:top w:val="none" w:sz="0" w:space="0" w:color="auto"/>
                <w:left w:val="none" w:sz="0" w:space="0" w:color="auto"/>
                <w:bottom w:val="none" w:sz="0" w:space="0" w:color="auto"/>
                <w:right w:val="none" w:sz="0" w:space="0" w:color="auto"/>
              </w:divBdr>
            </w:div>
          </w:divsChild>
        </w:div>
        <w:div w:id="66920725">
          <w:marLeft w:val="0"/>
          <w:marRight w:val="0"/>
          <w:marTop w:val="0"/>
          <w:marBottom w:val="0"/>
          <w:divBdr>
            <w:top w:val="none" w:sz="0" w:space="0" w:color="auto"/>
            <w:left w:val="none" w:sz="0" w:space="0" w:color="auto"/>
            <w:bottom w:val="none" w:sz="0" w:space="0" w:color="auto"/>
            <w:right w:val="none" w:sz="0" w:space="0" w:color="auto"/>
          </w:divBdr>
          <w:divsChild>
            <w:div w:id="75131518">
              <w:marLeft w:val="0"/>
              <w:marRight w:val="0"/>
              <w:marTop w:val="0"/>
              <w:marBottom w:val="0"/>
              <w:divBdr>
                <w:top w:val="none" w:sz="0" w:space="0" w:color="auto"/>
                <w:left w:val="none" w:sz="0" w:space="0" w:color="auto"/>
                <w:bottom w:val="none" w:sz="0" w:space="0" w:color="auto"/>
                <w:right w:val="none" w:sz="0" w:space="0" w:color="auto"/>
              </w:divBdr>
            </w:div>
          </w:divsChild>
        </w:div>
        <w:div w:id="78989552">
          <w:marLeft w:val="0"/>
          <w:marRight w:val="0"/>
          <w:marTop w:val="0"/>
          <w:marBottom w:val="0"/>
          <w:divBdr>
            <w:top w:val="none" w:sz="0" w:space="0" w:color="auto"/>
            <w:left w:val="none" w:sz="0" w:space="0" w:color="auto"/>
            <w:bottom w:val="none" w:sz="0" w:space="0" w:color="auto"/>
            <w:right w:val="none" w:sz="0" w:space="0" w:color="auto"/>
          </w:divBdr>
          <w:divsChild>
            <w:div w:id="1520125323">
              <w:marLeft w:val="0"/>
              <w:marRight w:val="0"/>
              <w:marTop w:val="0"/>
              <w:marBottom w:val="0"/>
              <w:divBdr>
                <w:top w:val="none" w:sz="0" w:space="0" w:color="auto"/>
                <w:left w:val="none" w:sz="0" w:space="0" w:color="auto"/>
                <w:bottom w:val="none" w:sz="0" w:space="0" w:color="auto"/>
                <w:right w:val="none" w:sz="0" w:space="0" w:color="auto"/>
              </w:divBdr>
            </w:div>
          </w:divsChild>
        </w:div>
        <w:div w:id="86268657">
          <w:marLeft w:val="0"/>
          <w:marRight w:val="0"/>
          <w:marTop w:val="0"/>
          <w:marBottom w:val="0"/>
          <w:divBdr>
            <w:top w:val="none" w:sz="0" w:space="0" w:color="auto"/>
            <w:left w:val="none" w:sz="0" w:space="0" w:color="auto"/>
            <w:bottom w:val="none" w:sz="0" w:space="0" w:color="auto"/>
            <w:right w:val="none" w:sz="0" w:space="0" w:color="auto"/>
          </w:divBdr>
          <w:divsChild>
            <w:div w:id="292450092">
              <w:marLeft w:val="0"/>
              <w:marRight w:val="0"/>
              <w:marTop w:val="0"/>
              <w:marBottom w:val="0"/>
              <w:divBdr>
                <w:top w:val="none" w:sz="0" w:space="0" w:color="auto"/>
                <w:left w:val="none" w:sz="0" w:space="0" w:color="auto"/>
                <w:bottom w:val="none" w:sz="0" w:space="0" w:color="auto"/>
                <w:right w:val="none" w:sz="0" w:space="0" w:color="auto"/>
              </w:divBdr>
            </w:div>
          </w:divsChild>
        </w:div>
        <w:div w:id="138768352">
          <w:marLeft w:val="0"/>
          <w:marRight w:val="0"/>
          <w:marTop w:val="0"/>
          <w:marBottom w:val="0"/>
          <w:divBdr>
            <w:top w:val="none" w:sz="0" w:space="0" w:color="auto"/>
            <w:left w:val="none" w:sz="0" w:space="0" w:color="auto"/>
            <w:bottom w:val="none" w:sz="0" w:space="0" w:color="auto"/>
            <w:right w:val="none" w:sz="0" w:space="0" w:color="auto"/>
          </w:divBdr>
          <w:divsChild>
            <w:div w:id="133331356">
              <w:marLeft w:val="0"/>
              <w:marRight w:val="0"/>
              <w:marTop w:val="0"/>
              <w:marBottom w:val="0"/>
              <w:divBdr>
                <w:top w:val="none" w:sz="0" w:space="0" w:color="auto"/>
                <w:left w:val="none" w:sz="0" w:space="0" w:color="auto"/>
                <w:bottom w:val="none" w:sz="0" w:space="0" w:color="auto"/>
                <w:right w:val="none" w:sz="0" w:space="0" w:color="auto"/>
              </w:divBdr>
            </w:div>
            <w:div w:id="360860687">
              <w:marLeft w:val="0"/>
              <w:marRight w:val="0"/>
              <w:marTop w:val="0"/>
              <w:marBottom w:val="0"/>
              <w:divBdr>
                <w:top w:val="none" w:sz="0" w:space="0" w:color="auto"/>
                <w:left w:val="none" w:sz="0" w:space="0" w:color="auto"/>
                <w:bottom w:val="none" w:sz="0" w:space="0" w:color="auto"/>
                <w:right w:val="none" w:sz="0" w:space="0" w:color="auto"/>
              </w:divBdr>
            </w:div>
            <w:div w:id="467746296">
              <w:marLeft w:val="0"/>
              <w:marRight w:val="0"/>
              <w:marTop w:val="0"/>
              <w:marBottom w:val="0"/>
              <w:divBdr>
                <w:top w:val="none" w:sz="0" w:space="0" w:color="auto"/>
                <w:left w:val="none" w:sz="0" w:space="0" w:color="auto"/>
                <w:bottom w:val="none" w:sz="0" w:space="0" w:color="auto"/>
                <w:right w:val="none" w:sz="0" w:space="0" w:color="auto"/>
              </w:divBdr>
            </w:div>
            <w:div w:id="965817331">
              <w:marLeft w:val="0"/>
              <w:marRight w:val="0"/>
              <w:marTop w:val="0"/>
              <w:marBottom w:val="0"/>
              <w:divBdr>
                <w:top w:val="none" w:sz="0" w:space="0" w:color="auto"/>
                <w:left w:val="none" w:sz="0" w:space="0" w:color="auto"/>
                <w:bottom w:val="none" w:sz="0" w:space="0" w:color="auto"/>
                <w:right w:val="none" w:sz="0" w:space="0" w:color="auto"/>
              </w:divBdr>
            </w:div>
            <w:div w:id="1868906441">
              <w:marLeft w:val="0"/>
              <w:marRight w:val="0"/>
              <w:marTop w:val="0"/>
              <w:marBottom w:val="0"/>
              <w:divBdr>
                <w:top w:val="none" w:sz="0" w:space="0" w:color="auto"/>
                <w:left w:val="none" w:sz="0" w:space="0" w:color="auto"/>
                <w:bottom w:val="none" w:sz="0" w:space="0" w:color="auto"/>
                <w:right w:val="none" w:sz="0" w:space="0" w:color="auto"/>
              </w:divBdr>
            </w:div>
          </w:divsChild>
        </w:div>
        <w:div w:id="146484788">
          <w:marLeft w:val="0"/>
          <w:marRight w:val="0"/>
          <w:marTop w:val="0"/>
          <w:marBottom w:val="0"/>
          <w:divBdr>
            <w:top w:val="none" w:sz="0" w:space="0" w:color="auto"/>
            <w:left w:val="none" w:sz="0" w:space="0" w:color="auto"/>
            <w:bottom w:val="none" w:sz="0" w:space="0" w:color="auto"/>
            <w:right w:val="none" w:sz="0" w:space="0" w:color="auto"/>
          </w:divBdr>
          <w:divsChild>
            <w:div w:id="210847796">
              <w:marLeft w:val="0"/>
              <w:marRight w:val="0"/>
              <w:marTop w:val="0"/>
              <w:marBottom w:val="0"/>
              <w:divBdr>
                <w:top w:val="none" w:sz="0" w:space="0" w:color="auto"/>
                <w:left w:val="none" w:sz="0" w:space="0" w:color="auto"/>
                <w:bottom w:val="none" w:sz="0" w:space="0" w:color="auto"/>
                <w:right w:val="none" w:sz="0" w:space="0" w:color="auto"/>
              </w:divBdr>
            </w:div>
          </w:divsChild>
        </w:div>
        <w:div w:id="152650004">
          <w:marLeft w:val="0"/>
          <w:marRight w:val="0"/>
          <w:marTop w:val="0"/>
          <w:marBottom w:val="0"/>
          <w:divBdr>
            <w:top w:val="none" w:sz="0" w:space="0" w:color="auto"/>
            <w:left w:val="none" w:sz="0" w:space="0" w:color="auto"/>
            <w:bottom w:val="none" w:sz="0" w:space="0" w:color="auto"/>
            <w:right w:val="none" w:sz="0" w:space="0" w:color="auto"/>
          </w:divBdr>
          <w:divsChild>
            <w:div w:id="28528309">
              <w:marLeft w:val="0"/>
              <w:marRight w:val="0"/>
              <w:marTop w:val="0"/>
              <w:marBottom w:val="0"/>
              <w:divBdr>
                <w:top w:val="none" w:sz="0" w:space="0" w:color="auto"/>
                <w:left w:val="none" w:sz="0" w:space="0" w:color="auto"/>
                <w:bottom w:val="none" w:sz="0" w:space="0" w:color="auto"/>
                <w:right w:val="none" w:sz="0" w:space="0" w:color="auto"/>
              </w:divBdr>
            </w:div>
          </w:divsChild>
        </w:div>
        <w:div w:id="230118969">
          <w:marLeft w:val="0"/>
          <w:marRight w:val="0"/>
          <w:marTop w:val="0"/>
          <w:marBottom w:val="0"/>
          <w:divBdr>
            <w:top w:val="none" w:sz="0" w:space="0" w:color="auto"/>
            <w:left w:val="none" w:sz="0" w:space="0" w:color="auto"/>
            <w:bottom w:val="none" w:sz="0" w:space="0" w:color="auto"/>
            <w:right w:val="none" w:sz="0" w:space="0" w:color="auto"/>
          </w:divBdr>
          <w:divsChild>
            <w:div w:id="1632635174">
              <w:marLeft w:val="0"/>
              <w:marRight w:val="0"/>
              <w:marTop w:val="0"/>
              <w:marBottom w:val="0"/>
              <w:divBdr>
                <w:top w:val="none" w:sz="0" w:space="0" w:color="auto"/>
                <w:left w:val="none" w:sz="0" w:space="0" w:color="auto"/>
                <w:bottom w:val="none" w:sz="0" w:space="0" w:color="auto"/>
                <w:right w:val="none" w:sz="0" w:space="0" w:color="auto"/>
              </w:divBdr>
            </w:div>
          </w:divsChild>
        </w:div>
        <w:div w:id="292950103">
          <w:marLeft w:val="0"/>
          <w:marRight w:val="0"/>
          <w:marTop w:val="0"/>
          <w:marBottom w:val="0"/>
          <w:divBdr>
            <w:top w:val="none" w:sz="0" w:space="0" w:color="auto"/>
            <w:left w:val="none" w:sz="0" w:space="0" w:color="auto"/>
            <w:bottom w:val="none" w:sz="0" w:space="0" w:color="auto"/>
            <w:right w:val="none" w:sz="0" w:space="0" w:color="auto"/>
          </w:divBdr>
          <w:divsChild>
            <w:div w:id="44724793">
              <w:marLeft w:val="0"/>
              <w:marRight w:val="0"/>
              <w:marTop w:val="0"/>
              <w:marBottom w:val="0"/>
              <w:divBdr>
                <w:top w:val="none" w:sz="0" w:space="0" w:color="auto"/>
                <w:left w:val="none" w:sz="0" w:space="0" w:color="auto"/>
                <w:bottom w:val="none" w:sz="0" w:space="0" w:color="auto"/>
                <w:right w:val="none" w:sz="0" w:space="0" w:color="auto"/>
              </w:divBdr>
            </w:div>
          </w:divsChild>
        </w:div>
        <w:div w:id="648510965">
          <w:marLeft w:val="0"/>
          <w:marRight w:val="0"/>
          <w:marTop w:val="0"/>
          <w:marBottom w:val="0"/>
          <w:divBdr>
            <w:top w:val="none" w:sz="0" w:space="0" w:color="auto"/>
            <w:left w:val="none" w:sz="0" w:space="0" w:color="auto"/>
            <w:bottom w:val="none" w:sz="0" w:space="0" w:color="auto"/>
            <w:right w:val="none" w:sz="0" w:space="0" w:color="auto"/>
          </w:divBdr>
          <w:divsChild>
            <w:div w:id="1164470273">
              <w:marLeft w:val="0"/>
              <w:marRight w:val="0"/>
              <w:marTop w:val="0"/>
              <w:marBottom w:val="0"/>
              <w:divBdr>
                <w:top w:val="none" w:sz="0" w:space="0" w:color="auto"/>
                <w:left w:val="none" w:sz="0" w:space="0" w:color="auto"/>
                <w:bottom w:val="none" w:sz="0" w:space="0" w:color="auto"/>
                <w:right w:val="none" w:sz="0" w:space="0" w:color="auto"/>
              </w:divBdr>
            </w:div>
          </w:divsChild>
        </w:div>
        <w:div w:id="663168935">
          <w:marLeft w:val="0"/>
          <w:marRight w:val="0"/>
          <w:marTop w:val="0"/>
          <w:marBottom w:val="0"/>
          <w:divBdr>
            <w:top w:val="none" w:sz="0" w:space="0" w:color="auto"/>
            <w:left w:val="none" w:sz="0" w:space="0" w:color="auto"/>
            <w:bottom w:val="none" w:sz="0" w:space="0" w:color="auto"/>
            <w:right w:val="none" w:sz="0" w:space="0" w:color="auto"/>
          </w:divBdr>
          <w:divsChild>
            <w:div w:id="192039949">
              <w:marLeft w:val="0"/>
              <w:marRight w:val="0"/>
              <w:marTop w:val="0"/>
              <w:marBottom w:val="0"/>
              <w:divBdr>
                <w:top w:val="none" w:sz="0" w:space="0" w:color="auto"/>
                <w:left w:val="none" w:sz="0" w:space="0" w:color="auto"/>
                <w:bottom w:val="none" w:sz="0" w:space="0" w:color="auto"/>
                <w:right w:val="none" w:sz="0" w:space="0" w:color="auto"/>
              </w:divBdr>
            </w:div>
          </w:divsChild>
        </w:div>
        <w:div w:id="721175526">
          <w:marLeft w:val="0"/>
          <w:marRight w:val="0"/>
          <w:marTop w:val="0"/>
          <w:marBottom w:val="0"/>
          <w:divBdr>
            <w:top w:val="none" w:sz="0" w:space="0" w:color="auto"/>
            <w:left w:val="none" w:sz="0" w:space="0" w:color="auto"/>
            <w:bottom w:val="none" w:sz="0" w:space="0" w:color="auto"/>
            <w:right w:val="none" w:sz="0" w:space="0" w:color="auto"/>
          </w:divBdr>
          <w:divsChild>
            <w:div w:id="1529490389">
              <w:marLeft w:val="0"/>
              <w:marRight w:val="0"/>
              <w:marTop w:val="0"/>
              <w:marBottom w:val="0"/>
              <w:divBdr>
                <w:top w:val="none" w:sz="0" w:space="0" w:color="auto"/>
                <w:left w:val="none" w:sz="0" w:space="0" w:color="auto"/>
                <w:bottom w:val="none" w:sz="0" w:space="0" w:color="auto"/>
                <w:right w:val="none" w:sz="0" w:space="0" w:color="auto"/>
              </w:divBdr>
            </w:div>
          </w:divsChild>
        </w:div>
        <w:div w:id="810712805">
          <w:marLeft w:val="0"/>
          <w:marRight w:val="0"/>
          <w:marTop w:val="0"/>
          <w:marBottom w:val="0"/>
          <w:divBdr>
            <w:top w:val="none" w:sz="0" w:space="0" w:color="auto"/>
            <w:left w:val="none" w:sz="0" w:space="0" w:color="auto"/>
            <w:bottom w:val="none" w:sz="0" w:space="0" w:color="auto"/>
            <w:right w:val="none" w:sz="0" w:space="0" w:color="auto"/>
          </w:divBdr>
          <w:divsChild>
            <w:div w:id="1661076438">
              <w:marLeft w:val="0"/>
              <w:marRight w:val="0"/>
              <w:marTop w:val="0"/>
              <w:marBottom w:val="0"/>
              <w:divBdr>
                <w:top w:val="none" w:sz="0" w:space="0" w:color="auto"/>
                <w:left w:val="none" w:sz="0" w:space="0" w:color="auto"/>
                <w:bottom w:val="none" w:sz="0" w:space="0" w:color="auto"/>
                <w:right w:val="none" w:sz="0" w:space="0" w:color="auto"/>
              </w:divBdr>
            </w:div>
          </w:divsChild>
        </w:div>
        <w:div w:id="944266068">
          <w:marLeft w:val="0"/>
          <w:marRight w:val="0"/>
          <w:marTop w:val="0"/>
          <w:marBottom w:val="0"/>
          <w:divBdr>
            <w:top w:val="none" w:sz="0" w:space="0" w:color="auto"/>
            <w:left w:val="none" w:sz="0" w:space="0" w:color="auto"/>
            <w:bottom w:val="none" w:sz="0" w:space="0" w:color="auto"/>
            <w:right w:val="none" w:sz="0" w:space="0" w:color="auto"/>
          </w:divBdr>
          <w:divsChild>
            <w:div w:id="868563943">
              <w:marLeft w:val="0"/>
              <w:marRight w:val="0"/>
              <w:marTop w:val="0"/>
              <w:marBottom w:val="0"/>
              <w:divBdr>
                <w:top w:val="none" w:sz="0" w:space="0" w:color="auto"/>
                <w:left w:val="none" w:sz="0" w:space="0" w:color="auto"/>
                <w:bottom w:val="none" w:sz="0" w:space="0" w:color="auto"/>
                <w:right w:val="none" w:sz="0" w:space="0" w:color="auto"/>
              </w:divBdr>
            </w:div>
          </w:divsChild>
        </w:div>
        <w:div w:id="995261644">
          <w:marLeft w:val="0"/>
          <w:marRight w:val="0"/>
          <w:marTop w:val="0"/>
          <w:marBottom w:val="0"/>
          <w:divBdr>
            <w:top w:val="none" w:sz="0" w:space="0" w:color="auto"/>
            <w:left w:val="none" w:sz="0" w:space="0" w:color="auto"/>
            <w:bottom w:val="none" w:sz="0" w:space="0" w:color="auto"/>
            <w:right w:val="none" w:sz="0" w:space="0" w:color="auto"/>
          </w:divBdr>
          <w:divsChild>
            <w:div w:id="803044556">
              <w:marLeft w:val="0"/>
              <w:marRight w:val="0"/>
              <w:marTop w:val="0"/>
              <w:marBottom w:val="0"/>
              <w:divBdr>
                <w:top w:val="none" w:sz="0" w:space="0" w:color="auto"/>
                <w:left w:val="none" w:sz="0" w:space="0" w:color="auto"/>
                <w:bottom w:val="none" w:sz="0" w:space="0" w:color="auto"/>
                <w:right w:val="none" w:sz="0" w:space="0" w:color="auto"/>
              </w:divBdr>
            </w:div>
          </w:divsChild>
        </w:div>
        <w:div w:id="1015964076">
          <w:marLeft w:val="0"/>
          <w:marRight w:val="0"/>
          <w:marTop w:val="0"/>
          <w:marBottom w:val="0"/>
          <w:divBdr>
            <w:top w:val="none" w:sz="0" w:space="0" w:color="auto"/>
            <w:left w:val="none" w:sz="0" w:space="0" w:color="auto"/>
            <w:bottom w:val="none" w:sz="0" w:space="0" w:color="auto"/>
            <w:right w:val="none" w:sz="0" w:space="0" w:color="auto"/>
          </w:divBdr>
          <w:divsChild>
            <w:div w:id="1013843543">
              <w:marLeft w:val="0"/>
              <w:marRight w:val="0"/>
              <w:marTop w:val="0"/>
              <w:marBottom w:val="0"/>
              <w:divBdr>
                <w:top w:val="none" w:sz="0" w:space="0" w:color="auto"/>
                <w:left w:val="none" w:sz="0" w:space="0" w:color="auto"/>
                <w:bottom w:val="none" w:sz="0" w:space="0" w:color="auto"/>
                <w:right w:val="none" w:sz="0" w:space="0" w:color="auto"/>
              </w:divBdr>
            </w:div>
          </w:divsChild>
        </w:div>
        <w:div w:id="1178081896">
          <w:marLeft w:val="0"/>
          <w:marRight w:val="0"/>
          <w:marTop w:val="0"/>
          <w:marBottom w:val="0"/>
          <w:divBdr>
            <w:top w:val="none" w:sz="0" w:space="0" w:color="auto"/>
            <w:left w:val="none" w:sz="0" w:space="0" w:color="auto"/>
            <w:bottom w:val="none" w:sz="0" w:space="0" w:color="auto"/>
            <w:right w:val="none" w:sz="0" w:space="0" w:color="auto"/>
          </w:divBdr>
          <w:divsChild>
            <w:div w:id="1037199893">
              <w:marLeft w:val="0"/>
              <w:marRight w:val="0"/>
              <w:marTop w:val="0"/>
              <w:marBottom w:val="0"/>
              <w:divBdr>
                <w:top w:val="none" w:sz="0" w:space="0" w:color="auto"/>
                <w:left w:val="none" w:sz="0" w:space="0" w:color="auto"/>
                <w:bottom w:val="none" w:sz="0" w:space="0" w:color="auto"/>
                <w:right w:val="none" w:sz="0" w:space="0" w:color="auto"/>
              </w:divBdr>
            </w:div>
          </w:divsChild>
        </w:div>
        <w:div w:id="1237478461">
          <w:marLeft w:val="0"/>
          <w:marRight w:val="0"/>
          <w:marTop w:val="0"/>
          <w:marBottom w:val="0"/>
          <w:divBdr>
            <w:top w:val="none" w:sz="0" w:space="0" w:color="auto"/>
            <w:left w:val="none" w:sz="0" w:space="0" w:color="auto"/>
            <w:bottom w:val="none" w:sz="0" w:space="0" w:color="auto"/>
            <w:right w:val="none" w:sz="0" w:space="0" w:color="auto"/>
          </w:divBdr>
          <w:divsChild>
            <w:div w:id="879829213">
              <w:marLeft w:val="0"/>
              <w:marRight w:val="0"/>
              <w:marTop w:val="0"/>
              <w:marBottom w:val="0"/>
              <w:divBdr>
                <w:top w:val="none" w:sz="0" w:space="0" w:color="auto"/>
                <w:left w:val="none" w:sz="0" w:space="0" w:color="auto"/>
                <w:bottom w:val="none" w:sz="0" w:space="0" w:color="auto"/>
                <w:right w:val="none" w:sz="0" w:space="0" w:color="auto"/>
              </w:divBdr>
            </w:div>
          </w:divsChild>
        </w:div>
        <w:div w:id="1307706533">
          <w:marLeft w:val="0"/>
          <w:marRight w:val="0"/>
          <w:marTop w:val="0"/>
          <w:marBottom w:val="0"/>
          <w:divBdr>
            <w:top w:val="none" w:sz="0" w:space="0" w:color="auto"/>
            <w:left w:val="none" w:sz="0" w:space="0" w:color="auto"/>
            <w:bottom w:val="none" w:sz="0" w:space="0" w:color="auto"/>
            <w:right w:val="none" w:sz="0" w:space="0" w:color="auto"/>
          </w:divBdr>
          <w:divsChild>
            <w:div w:id="993795490">
              <w:marLeft w:val="0"/>
              <w:marRight w:val="0"/>
              <w:marTop w:val="0"/>
              <w:marBottom w:val="0"/>
              <w:divBdr>
                <w:top w:val="none" w:sz="0" w:space="0" w:color="auto"/>
                <w:left w:val="none" w:sz="0" w:space="0" w:color="auto"/>
                <w:bottom w:val="none" w:sz="0" w:space="0" w:color="auto"/>
                <w:right w:val="none" w:sz="0" w:space="0" w:color="auto"/>
              </w:divBdr>
            </w:div>
          </w:divsChild>
        </w:div>
        <w:div w:id="1358307640">
          <w:marLeft w:val="0"/>
          <w:marRight w:val="0"/>
          <w:marTop w:val="0"/>
          <w:marBottom w:val="0"/>
          <w:divBdr>
            <w:top w:val="none" w:sz="0" w:space="0" w:color="auto"/>
            <w:left w:val="none" w:sz="0" w:space="0" w:color="auto"/>
            <w:bottom w:val="none" w:sz="0" w:space="0" w:color="auto"/>
            <w:right w:val="none" w:sz="0" w:space="0" w:color="auto"/>
          </w:divBdr>
          <w:divsChild>
            <w:div w:id="1194533809">
              <w:marLeft w:val="0"/>
              <w:marRight w:val="0"/>
              <w:marTop w:val="0"/>
              <w:marBottom w:val="0"/>
              <w:divBdr>
                <w:top w:val="none" w:sz="0" w:space="0" w:color="auto"/>
                <w:left w:val="none" w:sz="0" w:space="0" w:color="auto"/>
                <w:bottom w:val="none" w:sz="0" w:space="0" w:color="auto"/>
                <w:right w:val="none" w:sz="0" w:space="0" w:color="auto"/>
              </w:divBdr>
            </w:div>
          </w:divsChild>
        </w:div>
        <w:div w:id="1406416175">
          <w:marLeft w:val="0"/>
          <w:marRight w:val="0"/>
          <w:marTop w:val="0"/>
          <w:marBottom w:val="0"/>
          <w:divBdr>
            <w:top w:val="none" w:sz="0" w:space="0" w:color="auto"/>
            <w:left w:val="none" w:sz="0" w:space="0" w:color="auto"/>
            <w:bottom w:val="none" w:sz="0" w:space="0" w:color="auto"/>
            <w:right w:val="none" w:sz="0" w:space="0" w:color="auto"/>
          </w:divBdr>
          <w:divsChild>
            <w:div w:id="154491646">
              <w:marLeft w:val="0"/>
              <w:marRight w:val="0"/>
              <w:marTop w:val="0"/>
              <w:marBottom w:val="0"/>
              <w:divBdr>
                <w:top w:val="none" w:sz="0" w:space="0" w:color="auto"/>
                <w:left w:val="none" w:sz="0" w:space="0" w:color="auto"/>
                <w:bottom w:val="none" w:sz="0" w:space="0" w:color="auto"/>
                <w:right w:val="none" w:sz="0" w:space="0" w:color="auto"/>
              </w:divBdr>
            </w:div>
            <w:div w:id="904725481">
              <w:marLeft w:val="0"/>
              <w:marRight w:val="0"/>
              <w:marTop w:val="0"/>
              <w:marBottom w:val="0"/>
              <w:divBdr>
                <w:top w:val="none" w:sz="0" w:space="0" w:color="auto"/>
                <w:left w:val="none" w:sz="0" w:space="0" w:color="auto"/>
                <w:bottom w:val="none" w:sz="0" w:space="0" w:color="auto"/>
                <w:right w:val="none" w:sz="0" w:space="0" w:color="auto"/>
              </w:divBdr>
            </w:div>
            <w:div w:id="1593123107">
              <w:marLeft w:val="0"/>
              <w:marRight w:val="0"/>
              <w:marTop w:val="0"/>
              <w:marBottom w:val="0"/>
              <w:divBdr>
                <w:top w:val="none" w:sz="0" w:space="0" w:color="auto"/>
                <w:left w:val="none" w:sz="0" w:space="0" w:color="auto"/>
                <w:bottom w:val="none" w:sz="0" w:space="0" w:color="auto"/>
                <w:right w:val="none" w:sz="0" w:space="0" w:color="auto"/>
              </w:divBdr>
            </w:div>
            <w:div w:id="1640187026">
              <w:marLeft w:val="0"/>
              <w:marRight w:val="0"/>
              <w:marTop w:val="0"/>
              <w:marBottom w:val="0"/>
              <w:divBdr>
                <w:top w:val="none" w:sz="0" w:space="0" w:color="auto"/>
                <w:left w:val="none" w:sz="0" w:space="0" w:color="auto"/>
                <w:bottom w:val="none" w:sz="0" w:space="0" w:color="auto"/>
                <w:right w:val="none" w:sz="0" w:space="0" w:color="auto"/>
              </w:divBdr>
            </w:div>
            <w:div w:id="1732078335">
              <w:marLeft w:val="0"/>
              <w:marRight w:val="0"/>
              <w:marTop w:val="0"/>
              <w:marBottom w:val="0"/>
              <w:divBdr>
                <w:top w:val="none" w:sz="0" w:space="0" w:color="auto"/>
                <w:left w:val="none" w:sz="0" w:space="0" w:color="auto"/>
                <w:bottom w:val="none" w:sz="0" w:space="0" w:color="auto"/>
                <w:right w:val="none" w:sz="0" w:space="0" w:color="auto"/>
              </w:divBdr>
            </w:div>
          </w:divsChild>
        </w:div>
        <w:div w:id="1419716143">
          <w:marLeft w:val="0"/>
          <w:marRight w:val="0"/>
          <w:marTop w:val="0"/>
          <w:marBottom w:val="0"/>
          <w:divBdr>
            <w:top w:val="none" w:sz="0" w:space="0" w:color="auto"/>
            <w:left w:val="none" w:sz="0" w:space="0" w:color="auto"/>
            <w:bottom w:val="none" w:sz="0" w:space="0" w:color="auto"/>
            <w:right w:val="none" w:sz="0" w:space="0" w:color="auto"/>
          </w:divBdr>
          <w:divsChild>
            <w:div w:id="2038464279">
              <w:marLeft w:val="0"/>
              <w:marRight w:val="0"/>
              <w:marTop w:val="0"/>
              <w:marBottom w:val="0"/>
              <w:divBdr>
                <w:top w:val="none" w:sz="0" w:space="0" w:color="auto"/>
                <w:left w:val="none" w:sz="0" w:space="0" w:color="auto"/>
                <w:bottom w:val="none" w:sz="0" w:space="0" w:color="auto"/>
                <w:right w:val="none" w:sz="0" w:space="0" w:color="auto"/>
              </w:divBdr>
            </w:div>
          </w:divsChild>
        </w:div>
        <w:div w:id="1445340349">
          <w:marLeft w:val="0"/>
          <w:marRight w:val="0"/>
          <w:marTop w:val="0"/>
          <w:marBottom w:val="0"/>
          <w:divBdr>
            <w:top w:val="none" w:sz="0" w:space="0" w:color="auto"/>
            <w:left w:val="none" w:sz="0" w:space="0" w:color="auto"/>
            <w:bottom w:val="none" w:sz="0" w:space="0" w:color="auto"/>
            <w:right w:val="none" w:sz="0" w:space="0" w:color="auto"/>
          </w:divBdr>
          <w:divsChild>
            <w:div w:id="306594950">
              <w:marLeft w:val="0"/>
              <w:marRight w:val="0"/>
              <w:marTop w:val="0"/>
              <w:marBottom w:val="0"/>
              <w:divBdr>
                <w:top w:val="none" w:sz="0" w:space="0" w:color="auto"/>
                <w:left w:val="none" w:sz="0" w:space="0" w:color="auto"/>
                <w:bottom w:val="none" w:sz="0" w:space="0" w:color="auto"/>
                <w:right w:val="none" w:sz="0" w:space="0" w:color="auto"/>
              </w:divBdr>
            </w:div>
          </w:divsChild>
        </w:div>
        <w:div w:id="1469665463">
          <w:marLeft w:val="0"/>
          <w:marRight w:val="0"/>
          <w:marTop w:val="0"/>
          <w:marBottom w:val="0"/>
          <w:divBdr>
            <w:top w:val="none" w:sz="0" w:space="0" w:color="auto"/>
            <w:left w:val="none" w:sz="0" w:space="0" w:color="auto"/>
            <w:bottom w:val="none" w:sz="0" w:space="0" w:color="auto"/>
            <w:right w:val="none" w:sz="0" w:space="0" w:color="auto"/>
          </w:divBdr>
          <w:divsChild>
            <w:div w:id="1005128350">
              <w:marLeft w:val="0"/>
              <w:marRight w:val="0"/>
              <w:marTop w:val="0"/>
              <w:marBottom w:val="0"/>
              <w:divBdr>
                <w:top w:val="none" w:sz="0" w:space="0" w:color="auto"/>
                <w:left w:val="none" w:sz="0" w:space="0" w:color="auto"/>
                <w:bottom w:val="none" w:sz="0" w:space="0" w:color="auto"/>
                <w:right w:val="none" w:sz="0" w:space="0" w:color="auto"/>
              </w:divBdr>
            </w:div>
          </w:divsChild>
        </w:div>
        <w:div w:id="1476871203">
          <w:marLeft w:val="0"/>
          <w:marRight w:val="0"/>
          <w:marTop w:val="0"/>
          <w:marBottom w:val="0"/>
          <w:divBdr>
            <w:top w:val="none" w:sz="0" w:space="0" w:color="auto"/>
            <w:left w:val="none" w:sz="0" w:space="0" w:color="auto"/>
            <w:bottom w:val="none" w:sz="0" w:space="0" w:color="auto"/>
            <w:right w:val="none" w:sz="0" w:space="0" w:color="auto"/>
          </w:divBdr>
          <w:divsChild>
            <w:div w:id="817502936">
              <w:marLeft w:val="0"/>
              <w:marRight w:val="0"/>
              <w:marTop w:val="0"/>
              <w:marBottom w:val="0"/>
              <w:divBdr>
                <w:top w:val="none" w:sz="0" w:space="0" w:color="auto"/>
                <w:left w:val="none" w:sz="0" w:space="0" w:color="auto"/>
                <w:bottom w:val="none" w:sz="0" w:space="0" w:color="auto"/>
                <w:right w:val="none" w:sz="0" w:space="0" w:color="auto"/>
              </w:divBdr>
            </w:div>
          </w:divsChild>
        </w:div>
        <w:div w:id="1494492757">
          <w:marLeft w:val="0"/>
          <w:marRight w:val="0"/>
          <w:marTop w:val="0"/>
          <w:marBottom w:val="0"/>
          <w:divBdr>
            <w:top w:val="none" w:sz="0" w:space="0" w:color="auto"/>
            <w:left w:val="none" w:sz="0" w:space="0" w:color="auto"/>
            <w:bottom w:val="none" w:sz="0" w:space="0" w:color="auto"/>
            <w:right w:val="none" w:sz="0" w:space="0" w:color="auto"/>
          </w:divBdr>
          <w:divsChild>
            <w:div w:id="614823402">
              <w:marLeft w:val="0"/>
              <w:marRight w:val="0"/>
              <w:marTop w:val="0"/>
              <w:marBottom w:val="0"/>
              <w:divBdr>
                <w:top w:val="none" w:sz="0" w:space="0" w:color="auto"/>
                <w:left w:val="none" w:sz="0" w:space="0" w:color="auto"/>
                <w:bottom w:val="none" w:sz="0" w:space="0" w:color="auto"/>
                <w:right w:val="none" w:sz="0" w:space="0" w:color="auto"/>
              </w:divBdr>
            </w:div>
            <w:div w:id="749816299">
              <w:marLeft w:val="0"/>
              <w:marRight w:val="0"/>
              <w:marTop w:val="0"/>
              <w:marBottom w:val="0"/>
              <w:divBdr>
                <w:top w:val="none" w:sz="0" w:space="0" w:color="auto"/>
                <w:left w:val="none" w:sz="0" w:space="0" w:color="auto"/>
                <w:bottom w:val="none" w:sz="0" w:space="0" w:color="auto"/>
                <w:right w:val="none" w:sz="0" w:space="0" w:color="auto"/>
              </w:divBdr>
            </w:div>
            <w:div w:id="1104229519">
              <w:marLeft w:val="0"/>
              <w:marRight w:val="0"/>
              <w:marTop w:val="0"/>
              <w:marBottom w:val="0"/>
              <w:divBdr>
                <w:top w:val="none" w:sz="0" w:space="0" w:color="auto"/>
                <w:left w:val="none" w:sz="0" w:space="0" w:color="auto"/>
                <w:bottom w:val="none" w:sz="0" w:space="0" w:color="auto"/>
                <w:right w:val="none" w:sz="0" w:space="0" w:color="auto"/>
              </w:divBdr>
            </w:div>
            <w:div w:id="1532067740">
              <w:marLeft w:val="0"/>
              <w:marRight w:val="0"/>
              <w:marTop w:val="0"/>
              <w:marBottom w:val="0"/>
              <w:divBdr>
                <w:top w:val="none" w:sz="0" w:space="0" w:color="auto"/>
                <w:left w:val="none" w:sz="0" w:space="0" w:color="auto"/>
                <w:bottom w:val="none" w:sz="0" w:space="0" w:color="auto"/>
                <w:right w:val="none" w:sz="0" w:space="0" w:color="auto"/>
              </w:divBdr>
            </w:div>
          </w:divsChild>
        </w:div>
        <w:div w:id="1520239113">
          <w:marLeft w:val="0"/>
          <w:marRight w:val="0"/>
          <w:marTop w:val="0"/>
          <w:marBottom w:val="0"/>
          <w:divBdr>
            <w:top w:val="none" w:sz="0" w:space="0" w:color="auto"/>
            <w:left w:val="none" w:sz="0" w:space="0" w:color="auto"/>
            <w:bottom w:val="none" w:sz="0" w:space="0" w:color="auto"/>
            <w:right w:val="none" w:sz="0" w:space="0" w:color="auto"/>
          </w:divBdr>
          <w:divsChild>
            <w:div w:id="455803893">
              <w:marLeft w:val="0"/>
              <w:marRight w:val="0"/>
              <w:marTop w:val="0"/>
              <w:marBottom w:val="0"/>
              <w:divBdr>
                <w:top w:val="none" w:sz="0" w:space="0" w:color="auto"/>
                <w:left w:val="none" w:sz="0" w:space="0" w:color="auto"/>
                <w:bottom w:val="none" w:sz="0" w:space="0" w:color="auto"/>
                <w:right w:val="none" w:sz="0" w:space="0" w:color="auto"/>
              </w:divBdr>
            </w:div>
          </w:divsChild>
        </w:div>
        <w:div w:id="1561745445">
          <w:marLeft w:val="0"/>
          <w:marRight w:val="0"/>
          <w:marTop w:val="0"/>
          <w:marBottom w:val="0"/>
          <w:divBdr>
            <w:top w:val="none" w:sz="0" w:space="0" w:color="auto"/>
            <w:left w:val="none" w:sz="0" w:space="0" w:color="auto"/>
            <w:bottom w:val="none" w:sz="0" w:space="0" w:color="auto"/>
            <w:right w:val="none" w:sz="0" w:space="0" w:color="auto"/>
          </w:divBdr>
          <w:divsChild>
            <w:div w:id="648559235">
              <w:marLeft w:val="0"/>
              <w:marRight w:val="0"/>
              <w:marTop w:val="0"/>
              <w:marBottom w:val="0"/>
              <w:divBdr>
                <w:top w:val="none" w:sz="0" w:space="0" w:color="auto"/>
                <w:left w:val="none" w:sz="0" w:space="0" w:color="auto"/>
                <w:bottom w:val="none" w:sz="0" w:space="0" w:color="auto"/>
                <w:right w:val="none" w:sz="0" w:space="0" w:color="auto"/>
              </w:divBdr>
            </w:div>
          </w:divsChild>
        </w:div>
        <w:div w:id="1580021242">
          <w:marLeft w:val="0"/>
          <w:marRight w:val="0"/>
          <w:marTop w:val="0"/>
          <w:marBottom w:val="0"/>
          <w:divBdr>
            <w:top w:val="none" w:sz="0" w:space="0" w:color="auto"/>
            <w:left w:val="none" w:sz="0" w:space="0" w:color="auto"/>
            <w:bottom w:val="none" w:sz="0" w:space="0" w:color="auto"/>
            <w:right w:val="none" w:sz="0" w:space="0" w:color="auto"/>
          </w:divBdr>
          <w:divsChild>
            <w:div w:id="1640959296">
              <w:marLeft w:val="0"/>
              <w:marRight w:val="0"/>
              <w:marTop w:val="0"/>
              <w:marBottom w:val="0"/>
              <w:divBdr>
                <w:top w:val="none" w:sz="0" w:space="0" w:color="auto"/>
                <w:left w:val="none" w:sz="0" w:space="0" w:color="auto"/>
                <w:bottom w:val="none" w:sz="0" w:space="0" w:color="auto"/>
                <w:right w:val="none" w:sz="0" w:space="0" w:color="auto"/>
              </w:divBdr>
            </w:div>
          </w:divsChild>
        </w:div>
        <w:div w:id="1592860043">
          <w:marLeft w:val="0"/>
          <w:marRight w:val="0"/>
          <w:marTop w:val="0"/>
          <w:marBottom w:val="0"/>
          <w:divBdr>
            <w:top w:val="none" w:sz="0" w:space="0" w:color="auto"/>
            <w:left w:val="none" w:sz="0" w:space="0" w:color="auto"/>
            <w:bottom w:val="none" w:sz="0" w:space="0" w:color="auto"/>
            <w:right w:val="none" w:sz="0" w:space="0" w:color="auto"/>
          </w:divBdr>
          <w:divsChild>
            <w:div w:id="1954701992">
              <w:marLeft w:val="0"/>
              <w:marRight w:val="0"/>
              <w:marTop w:val="0"/>
              <w:marBottom w:val="0"/>
              <w:divBdr>
                <w:top w:val="none" w:sz="0" w:space="0" w:color="auto"/>
                <w:left w:val="none" w:sz="0" w:space="0" w:color="auto"/>
                <w:bottom w:val="none" w:sz="0" w:space="0" w:color="auto"/>
                <w:right w:val="none" w:sz="0" w:space="0" w:color="auto"/>
              </w:divBdr>
            </w:div>
          </w:divsChild>
        </w:div>
        <w:div w:id="1629046620">
          <w:marLeft w:val="0"/>
          <w:marRight w:val="0"/>
          <w:marTop w:val="0"/>
          <w:marBottom w:val="0"/>
          <w:divBdr>
            <w:top w:val="none" w:sz="0" w:space="0" w:color="auto"/>
            <w:left w:val="none" w:sz="0" w:space="0" w:color="auto"/>
            <w:bottom w:val="none" w:sz="0" w:space="0" w:color="auto"/>
            <w:right w:val="none" w:sz="0" w:space="0" w:color="auto"/>
          </w:divBdr>
          <w:divsChild>
            <w:div w:id="183979075">
              <w:marLeft w:val="0"/>
              <w:marRight w:val="0"/>
              <w:marTop w:val="0"/>
              <w:marBottom w:val="0"/>
              <w:divBdr>
                <w:top w:val="none" w:sz="0" w:space="0" w:color="auto"/>
                <w:left w:val="none" w:sz="0" w:space="0" w:color="auto"/>
                <w:bottom w:val="none" w:sz="0" w:space="0" w:color="auto"/>
                <w:right w:val="none" w:sz="0" w:space="0" w:color="auto"/>
              </w:divBdr>
            </w:div>
            <w:div w:id="184177219">
              <w:marLeft w:val="0"/>
              <w:marRight w:val="0"/>
              <w:marTop w:val="0"/>
              <w:marBottom w:val="0"/>
              <w:divBdr>
                <w:top w:val="none" w:sz="0" w:space="0" w:color="auto"/>
                <w:left w:val="none" w:sz="0" w:space="0" w:color="auto"/>
                <w:bottom w:val="none" w:sz="0" w:space="0" w:color="auto"/>
                <w:right w:val="none" w:sz="0" w:space="0" w:color="auto"/>
              </w:divBdr>
            </w:div>
            <w:div w:id="684092049">
              <w:marLeft w:val="0"/>
              <w:marRight w:val="0"/>
              <w:marTop w:val="0"/>
              <w:marBottom w:val="0"/>
              <w:divBdr>
                <w:top w:val="none" w:sz="0" w:space="0" w:color="auto"/>
                <w:left w:val="none" w:sz="0" w:space="0" w:color="auto"/>
                <w:bottom w:val="none" w:sz="0" w:space="0" w:color="auto"/>
                <w:right w:val="none" w:sz="0" w:space="0" w:color="auto"/>
              </w:divBdr>
            </w:div>
            <w:div w:id="1117794317">
              <w:marLeft w:val="0"/>
              <w:marRight w:val="0"/>
              <w:marTop w:val="0"/>
              <w:marBottom w:val="0"/>
              <w:divBdr>
                <w:top w:val="none" w:sz="0" w:space="0" w:color="auto"/>
                <w:left w:val="none" w:sz="0" w:space="0" w:color="auto"/>
                <w:bottom w:val="none" w:sz="0" w:space="0" w:color="auto"/>
                <w:right w:val="none" w:sz="0" w:space="0" w:color="auto"/>
              </w:divBdr>
            </w:div>
            <w:div w:id="1711997062">
              <w:marLeft w:val="0"/>
              <w:marRight w:val="0"/>
              <w:marTop w:val="0"/>
              <w:marBottom w:val="0"/>
              <w:divBdr>
                <w:top w:val="none" w:sz="0" w:space="0" w:color="auto"/>
                <w:left w:val="none" w:sz="0" w:space="0" w:color="auto"/>
                <w:bottom w:val="none" w:sz="0" w:space="0" w:color="auto"/>
                <w:right w:val="none" w:sz="0" w:space="0" w:color="auto"/>
              </w:divBdr>
            </w:div>
          </w:divsChild>
        </w:div>
        <w:div w:id="1634753238">
          <w:marLeft w:val="0"/>
          <w:marRight w:val="0"/>
          <w:marTop w:val="0"/>
          <w:marBottom w:val="0"/>
          <w:divBdr>
            <w:top w:val="none" w:sz="0" w:space="0" w:color="auto"/>
            <w:left w:val="none" w:sz="0" w:space="0" w:color="auto"/>
            <w:bottom w:val="none" w:sz="0" w:space="0" w:color="auto"/>
            <w:right w:val="none" w:sz="0" w:space="0" w:color="auto"/>
          </w:divBdr>
          <w:divsChild>
            <w:div w:id="969365052">
              <w:marLeft w:val="0"/>
              <w:marRight w:val="0"/>
              <w:marTop w:val="0"/>
              <w:marBottom w:val="0"/>
              <w:divBdr>
                <w:top w:val="none" w:sz="0" w:space="0" w:color="auto"/>
                <w:left w:val="none" w:sz="0" w:space="0" w:color="auto"/>
                <w:bottom w:val="none" w:sz="0" w:space="0" w:color="auto"/>
                <w:right w:val="none" w:sz="0" w:space="0" w:color="auto"/>
              </w:divBdr>
            </w:div>
          </w:divsChild>
        </w:div>
        <w:div w:id="1660114471">
          <w:marLeft w:val="0"/>
          <w:marRight w:val="0"/>
          <w:marTop w:val="0"/>
          <w:marBottom w:val="0"/>
          <w:divBdr>
            <w:top w:val="none" w:sz="0" w:space="0" w:color="auto"/>
            <w:left w:val="none" w:sz="0" w:space="0" w:color="auto"/>
            <w:bottom w:val="none" w:sz="0" w:space="0" w:color="auto"/>
            <w:right w:val="none" w:sz="0" w:space="0" w:color="auto"/>
          </w:divBdr>
          <w:divsChild>
            <w:div w:id="1620910588">
              <w:marLeft w:val="0"/>
              <w:marRight w:val="0"/>
              <w:marTop w:val="0"/>
              <w:marBottom w:val="0"/>
              <w:divBdr>
                <w:top w:val="none" w:sz="0" w:space="0" w:color="auto"/>
                <w:left w:val="none" w:sz="0" w:space="0" w:color="auto"/>
                <w:bottom w:val="none" w:sz="0" w:space="0" w:color="auto"/>
                <w:right w:val="none" w:sz="0" w:space="0" w:color="auto"/>
              </w:divBdr>
            </w:div>
          </w:divsChild>
        </w:div>
        <w:div w:id="1680355082">
          <w:marLeft w:val="0"/>
          <w:marRight w:val="0"/>
          <w:marTop w:val="0"/>
          <w:marBottom w:val="0"/>
          <w:divBdr>
            <w:top w:val="none" w:sz="0" w:space="0" w:color="auto"/>
            <w:left w:val="none" w:sz="0" w:space="0" w:color="auto"/>
            <w:bottom w:val="none" w:sz="0" w:space="0" w:color="auto"/>
            <w:right w:val="none" w:sz="0" w:space="0" w:color="auto"/>
          </w:divBdr>
          <w:divsChild>
            <w:div w:id="173495527">
              <w:marLeft w:val="0"/>
              <w:marRight w:val="0"/>
              <w:marTop w:val="0"/>
              <w:marBottom w:val="0"/>
              <w:divBdr>
                <w:top w:val="none" w:sz="0" w:space="0" w:color="auto"/>
                <w:left w:val="none" w:sz="0" w:space="0" w:color="auto"/>
                <w:bottom w:val="none" w:sz="0" w:space="0" w:color="auto"/>
                <w:right w:val="none" w:sz="0" w:space="0" w:color="auto"/>
              </w:divBdr>
            </w:div>
            <w:div w:id="396976678">
              <w:marLeft w:val="0"/>
              <w:marRight w:val="0"/>
              <w:marTop w:val="0"/>
              <w:marBottom w:val="0"/>
              <w:divBdr>
                <w:top w:val="none" w:sz="0" w:space="0" w:color="auto"/>
                <w:left w:val="none" w:sz="0" w:space="0" w:color="auto"/>
                <w:bottom w:val="none" w:sz="0" w:space="0" w:color="auto"/>
                <w:right w:val="none" w:sz="0" w:space="0" w:color="auto"/>
              </w:divBdr>
            </w:div>
            <w:div w:id="1139877478">
              <w:marLeft w:val="0"/>
              <w:marRight w:val="0"/>
              <w:marTop w:val="0"/>
              <w:marBottom w:val="0"/>
              <w:divBdr>
                <w:top w:val="none" w:sz="0" w:space="0" w:color="auto"/>
                <w:left w:val="none" w:sz="0" w:space="0" w:color="auto"/>
                <w:bottom w:val="none" w:sz="0" w:space="0" w:color="auto"/>
                <w:right w:val="none" w:sz="0" w:space="0" w:color="auto"/>
              </w:divBdr>
            </w:div>
            <w:div w:id="1369143043">
              <w:marLeft w:val="0"/>
              <w:marRight w:val="0"/>
              <w:marTop w:val="0"/>
              <w:marBottom w:val="0"/>
              <w:divBdr>
                <w:top w:val="none" w:sz="0" w:space="0" w:color="auto"/>
                <w:left w:val="none" w:sz="0" w:space="0" w:color="auto"/>
                <w:bottom w:val="none" w:sz="0" w:space="0" w:color="auto"/>
                <w:right w:val="none" w:sz="0" w:space="0" w:color="auto"/>
              </w:divBdr>
            </w:div>
            <w:div w:id="1638563327">
              <w:marLeft w:val="0"/>
              <w:marRight w:val="0"/>
              <w:marTop w:val="0"/>
              <w:marBottom w:val="0"/>
              <w:divBdr>
                <w:top w:val="none" w:sz="0" w:space="0" w:color="auto"/>
                <w:left w:val="none" w:sz="0" w:space="0" w:color="auto"/>
                <w:bottom w:val="none" w:sz="0" w:space="0" w:color="auto"/>
                <w:right w:val="none" w:sz="0" w:space="0" w:color="auto"/>
              </w:divBdr>
            </w:div>
          </w:divsChild>
        </w:div>
        <w:div w:id="1847210679">
          <w:marLeft w:val="0"/>
          <w:marRight w:val="0"/>
          <w:marTop w:val="0"/>
          <w:marBottom w:val="0"/>
          <w:divBdr>
            <w:top w:val="none" w:sz="0" w:space="0" w:color="auto"/>
            <w:left w:val="none" w:sz="0" w:space="0" w:color="auto"/>
            <w:bottom w:val="none" w:sz="0" w:space="0" w:color="auto"/>
            <w:right w:val="none" w:sz="0" w:space="0" w:color="auto"/>
          </w:divBdr>
          <w:divsChild>
            <w:div w:id="1003168206">
              <w:marLeft w:val="0"/>
              <w:marRight w:val="0"/>
              <w:marTop w:val="0"/>
              <w:marBottom w:val="0"/>
              <w:divBdr>
                <w:top w:val="none" w:sz="0" w:space="0" w:color="auto"/>
                <w:left w:val="none" w:sz="0" w:space="0" w:color="auto"/>
                <w:bottom w:val="none" w:sz="0" w:space="0" w:color="auto"/>
                <w:right w:val="none" w:sz="0" w:space="0" w:color="auto"/>
              </w:divBdr>
            </w:div>
          </w:divsChild>
        </w:div>
        <w:div w:id="1865748161">
          <w:marLeft w:val="0"/>
          <w:marRight w:val="0"/>
          <w:marTop w:val="0"/>
          <w:marBottom w:val="0"/>
          <w:divBdr>
            <w:top w:val="none" w:sz="0" w:space="0" w:color="auto"/>
            <w:left w:val="none" w:sz="0" w:space="0" w:color="auto"/>
            <w:bottom w:val="none" w:sz="0" w:space="0" w:color="auto"/>
            <w:right w:val="none" w:sz="0" w:space="0" w:color="auto"/>
          </w:divBdr>
          <w:divsChild>
            <w:div w:id="2085449919">
              <w:marLeft w:val="0"/>
              <w:marRight w:val="0"/>
              <w:marTop w:val="0"/>
              <w:marBottom w:val="0"/>
              <w:divBdr>
                <w:top w:val="none" w:sz="0" w:space="0" w:color="auto"/>
                <w:left w:val="none" w:sz="0" w:space="0" w:color="auto"/>
                <w:bottom w:val="none" w:sz="0" w:space="0" w:color="auto"/>
                <w:right w:val="none" w:sz="0" w:space="0" w:color="auto"/>
              </w:divBdr>
            </w:div>
          </w:divsChild>
        </w:div>
        <w:div w:id="2034258719">
          <w:marLeft w:val="0"/>
          <w:marRight w:val="0"/>
          <w:marTop w:val="0"/>
          <w:marBottom w:val="0"/>
          <w:divBdr>
            <w:top w:val="none" w:sz="0" w:space="0" w:color="auto"/>
            <w:left w:val="none" w:sz="0" w:space="0" w:color="auto"/>
            <w:bottom w:val="none" w:sz="0" w:space="0" w:color="auto"/>
            <w:right w:val="none" w:sz="0" w:space="0" w:color="auto"/>
          </w:divBdr>
          <w:divsChild>
            <w:div w:id="1655912942">
              <w:marLeft w:val="0"/>
              <w:marRight w:val="0"/>
              <w:marTop w:val="0"/>
              <w:marBottom w:val="0"/>
              <w:divBdr>
                <w:top w:val="none" w:sz="0" w:space="0" w:color="auto"/>
                <w:left w:val="none" w:sz="0" w:space="0" w:color="auto"/>
                <w:bottom w:val="none" w:sz="0" w:space="0" w:color="auto"/>
                <w:right w:val="none" w:sz="0" w:space="0" w:color="auto"/>
              </w:divBdr>
            </w:div>
          </w:divsChild>
        </w:div>
        <w:div w:id="2051105120">
          <w:marLeft w:val="0"/>
          <w:marRight w:val="0"/>
          <w:marTop w:val="0"/>
          <w:marBottom w:val="0"/>
          <w:divBdr>
            <w:top w:val="none" w:sz="0" w:space="0" w:color="auto"/>
            <w:left w:val="none" w:sz="0" w:space="0" w:color="auto"/>
            <w:bottom w:val="none" w:sz="0" w:space="0" w:color="auto"/>
            <w:right w:val="none" w:sz="0" w:space="0" w:color="auto"/>
          </w:divBdr>
          <w:divsChild>
            <w:div w:id="16886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0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HQ@cwpa.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fd3ae3b-f4fa-4e2e-9c4e-2f8637a95ddc">
      <Terms xmlns="http://schemas.microsoft.com/office/infopath/2007/PartnerControls"/>
    </lcf76f155ced4ddcb4097134ff3c332f>
    <TaxCatchAll xmlns="5e8c2bcd-f7e1-4a7b-a7b2-7611d9d2f3c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5D3567AC98F014892C4C9A49E9B98AC" ma:contentTypeVersion="17" ma:contentTypeDescription="Create a new document." ma:contentTypeScope="" ma:versionID="b86b1b18a031a3145b6b17a984eb4400">
  <xsd:schema xmlns:xsd="http://www.w3.org/2001/XMLSchema" xmlns:xs="http://www.w3.org/2001/XMLSchema" xmlns:p="http://schemas.microsoft.com/office/2006/metadata/properties" xmlns:ns2="1fd3ae3b-f4fa-4e2e-9c4e-2f8637a95ddc" xmlns:ns3="5e8c2bcd-f7e1-4a7b-a7b2-7611d9d2f3c5" targetNamespace="http://schemas.microsoft.com/office/2006/metadata/properties" ma:root="true" ma:fieldsID="1e6619c9f15709486c6dc764edb78d8e" ns2:_="" ns3:_="">
    <xsd:import namespace="1fd3ae3b-f4fa-4e2e-9c4e-2f8637a95ddc"/>
    <xsd:import namespace="5e8c2bcd-f7e1-4a7b-a7b2-7611d9d2f3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d3ae3b-f4fa-4e2e-9c4e-2f8637a95d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00577b-1111-4f98-aa14-bc1f7d9a8f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8c2bcd-f7e1-4a7b-a7b2-7611d9d2f3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5d118a7-b721-4603-9c7b-0a8d6a0aacbf}" ma:internalName="TaxCatchAll" ma:showField="CatchAllData" ma:web="5e8c2bcd-f7e1-4a7b-a7b2-7611d9d2f3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370924-E59B-41BA-ABF0-86956941C30A}">
  <ds:schemaRefs>
    <ds:schemaRef ds:uri="http://schemas.microsoft.com/office/2006/metadata/properties"/>
    <ds:schemaRef ds:uri="http://schemas.microsoft.com/office/infopath/2007/PartnerControls"/>
    <ds:schemaRef ds:uri="1fd3ae3b-f4fa-4e2e-9c4e-2f8637a95ddc"/>
    <ds:schemaRef ds:uri="5e8c2bcd-f7e1-4a7b-a7b2-7611d9d2f3c5"/>
  </ds:schemaRefs>
</ds:datastoreItem>
</file>

<file path=customXml/itemProps2.xml><?xml version="1.0" encoding="utf-8"?>
<ds:datastoreItem xmlns:ds="http://schemas.openxmlformats.org/officeDocument/2006/customXml" ds:itemID="{727A4800-4344-4E83-88C6-6ADE952C7955}">
  <ds:schemaRefs>
    <ds:schemaRef ds:uri="http://schemas.openxmlformats.org/officeDocument/2006/bibliography"/>
  </ds:schemaRefs>
</ds:datastoreItem>
</file>

<file path=customXml/itemProps3.xml><?xml version="1.0" encoding="utf-8"?>
<ds:datastoreItem xmlns:ds="http://schemas.openxmlformats.org/officeDocument/2006/customXml" ds:itemID="{0C8E16B9-D41E-48BA-9335-D2E49539BB3C}">
  <ds:schemaRefs>
    <ds:schemaRef ds:uri="http://schemas.microsoft.com/sharepoint/v3/contenttype/forms"/>
  </ds:schemaRefs>
</ds:datastoreItem>
</file>

<file path=customXml/itemProps4.xml><?xml version="1.0" encoding="utf-8"?>
<ds:datastoreItem xmlns:ds="http://schemas.openxmlformats.org/officeDocument/2006/customXml" ds:itemID="{9BA4F498-8BC3-407F-B1FE-E7EACADE9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d3ae3b-f4fa-4e2e-9c4e-2f8637a95ddc"/>
    <ds:schemaRef ds:uri="5e8c2bcd-f7e1-4a7b-a7b2-7611d9d2f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2903</TotalTime>
  <Pages>30</Pages>
  <Words>7604</Words>
  <Characters>43349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Róisín Corr</dc:creator>
  <cp:keywords/>
  <dc:description/>
  <cp:lastModifiedBy>Mark Whelan</cp:lastModifiedBy>
  <cp:revision>750</cp:revision>
  <cp:lastPrinted>2023-08-23T19:21:00Z</cp:lastPrinted>
  <dcterms:created xsi:type="dcterms:W3CDTF">2023-08-17T21:36:00Z</dcterms:created>
  <dcterms:modified xsi:type="dcterms:W3CDTF">2023-11-20T12:00:00Z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0x01010005D3567AC98F014892C4C9A49E9B98AC</vt:lpwstr>
  </property>
  <property fmtid="{D5CDD505-2E9C-101B-9397-08002B2CF9AE}" pid="3" name="MediaServiceImageTags">
    <vt:lpwstr/>
  </property>
</Properties>
</file>